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93FEE3" w14:textId="77777777" w:rsidR="005A5FF8" w:rsidRDefault="00B73016">
      <w:pPr>
        <w:pStyle w:val="af7"/>
        <w:spacing w:afterLines="50" w:after="120"/>
        <w:textAlignment w:val="center"/>
        <w:rPr>
          <w:rFonts w:eastAsia="宋体"/>
          <w:i/>
          <w:sz w:val="24"/>
          <w:szCs w:val="22"/>
          <w:lang w:eastAsia="zh-CN"/>
        </w:rPr>
      </w:pPr>
      <w:bookmarkStart w:id="0" w:name="OLE_LINK9"/>
      <w:bookmarkStart w:id="1" w:name="OLE_LINK33"/>
      <w:bookmarkStart w:id="2" w:name="OLE_LINK34"/>
      <w:bookmarkStart w:id="3" w:name="OLE_LINK13"/>
      <w:bookmarkStart w:id="4" w:name="OLE_LINK12"/>
      <w:r>
        <w:rPr>
          <w:rFonts w:cs="Arial"/>
          <w:sz w:val="24"/>
        </w:rPr>
        <w:t>3GPP TSG RAN Meeting #100</w:t>
      </w:r>
      <w:r w:rsidR="00FD3DAB">
        <w:rPr>
          <w:rFonts w:ascii="CG Times (WN)" w:eastAsia="宋体" w:hAnsi="CG Times (WN)" w:hint="eastAsia"/>
          <w:sz w:val="24"/>
          <w:lang w:eastAsia="zh-CN"/>
        </w:rPr>
        <w:t xml:space="preserve">         </w:t>
      </w:r>
      <w:r w:rsidR="00FD3DAB">
        <w:rPr>
          <w:rFonts w:cs="Arial" w:hint="eastAsia"/>
          <w:bCs/>
          <w:sz w:val="24"/>
          <w:lang w:eastAsia="zh-CN"/>
        </w:rPr>
        <w:t xml:space="preserve">   </w:t>
      </w:r>
      <w:r w:rsidR="00FD3DAB">
        <w:rPr>
          <w:rFonts w:cs="Arial"/>
          <w:bCs/>
          <w:sz w:val="24"/>
          <w:lang w:eastAsia="zh-CN"/>
        </w:rPr>
        <w:t xml:space="preserve">          </w:t>
      </w:r>
      <w:r>
        <w:rPr>
          <w:rFonts w:cs="Arial"/>
          <w:bCs/>
          <w:sz w:val="24"/>
          <w:lang w:eastAsia="zh-CN"/>
        </w:rPr>
        <w:t xml:space="preserve">     </w:t>
      </w:r>
      <w:r w:rsidR="00FD3DAB">
        <w:rPr>
          <w:rFonts w:cs="Arial"/>
          <w:bCs/>
          <w:sz w:val="24"/>
          <w:lang w:eastAsia="zh-CN"/>
        </w:rPr>
        <w:t xml:space="preserve">          </w:t>
      </w:r>
      <w:r>
        <w:rPr>
          <w:rFonts w:cs="Arial"/>
          <w:bCs/>
          <w:sz w:val="24"/>
          <w:lang w:eastAsia="zh-CN"/>
        </w:rPr>
        <w:t xml:space="preserve"> </w:t>
      </w:r>
      <w:r w:rsidR="00FD3DAB">
        <w:rPr>
          <w:rFonts w:cs="Arial"/>
          <w:bCs/>
          <w:sz w:val="24"/>
          <w:lang w:eastAsia="zh-CN"/>
        </w:rPr>
        <w:t xml:space="preserve">    </w:t>
      </w:r>
      <w:r w:rsidR="008D3541">
        <w:rPr>
          <w:rFonts w:cs="Arial"/>
          <w:bCs/>
          <w:sz w:val="24"/>
          <w:lang w:eastAsia="zh-CN"/>
        </w:rPr>
        <w:t xml:space="preserve">  </w:t>
      </w:r>
      <w:r w:rsidR="00FD3DAB">
        <w:rPr>
          <w:rFonts w:cs="Arial"/>
          <w:bCs/>
          <w:sz w:val="24"/>
          <w:lang w:eastAsia="zh-CN"/>
        </w:rPr>
        <w:t xml:space="preserve"> </w:t>
      </w:r>
      <w:r w:rsidR="00FD3DAB">
        <w:rPr>
          <w:rFonts w:eastAsia="宋体"/>
          <w:i/>
          <w:sz w:val="24"/>
          <w:szCs w:val="22"/>
          <w:lang w:eastAsia="zh-CN"/>
        </w:rPr>
        <w:t>R</w:t>
      </w:r>
      <w:r>
        <w:rPr>
          <w:rFonts w:eastAsia="宋体"/>
          <w:i/>
          <w:sz w:val="24"/>
          <w:szCs w:val="22"/>
          <w:lang w:eastAsia="zh-CN"/>
        </w:rPr>
        <w:t>P</w:t>
      </w:r>
      <w:r w:rsidR="00FD3DAB">
        <w:rPr>
          <w:rFonts w:eastAsia="宋体"/>
          <w:i/>
          <w:sz w:val="24"/>
          <w:szCs w:val="22"/>
          <w:lang w:eastAsia="zh-CN"/>
        </w:rPr>
        <w:t>-2</w:t>
      </w:r>
      <w:r w:rsidR="008D3541">
        <w:rPr>
          <w:rFonts w:eastAsia="宋体"/>
          <w:i/>
          <w:sz w:val="24"/>
          <w:szCs w:val="22"/>
          <w:lang w:eastAsia="zh-CN"/>
        </w:rPr>
        <w:t>3</w:t>
      </w:r>
      <w:r>
        <w:rPr>
          <w:rFonts w:eastAsia="宋体"/>
          <w:i/>
          <w:sz w:val="24"/>
          <w:szCs w:val="22"/>
          <w:lang w:eastAsia="zh-CN"/>
        </w:rPr>
        <w:t>1399</w:t>
      </w:r>
    </w:p>
    <w:p w14:paraId="67A61B89" w14:textId="77777777" w:rsidR="005A5FF8" w:rsidRDefault="00B73016">
      <w:pPr>
        <w:pStyle w:val="af7"/>
        <w:tabs>
          <w:tab w:val="clear" w:pos="4536"/>
          <w:tab w:val="clear" w:pos="9072"/>
          <w:tab w:val="left" w:pos="1701"/>
          <w:tab w:val="right" w:pos="9923"/>
        </w:tabs>
        <w:rPr>
          <w:rFonts w:cs="Arial"/>
          <w:bCs/>
          <w:sz w:val="24"/>
          <w:lang w:eastAsia="zh-CN"/>
        </w:rPr>
      </w:pPr>
      <w:r>
        <w:rPr>
          <w:rFonts w:cs="Arial"/>
          <w:sz w:val="24"/>
        </w:rPr>
        <w:t>Taipei, June 12-14, 2023</w:t>
      </w:r>
    </w:p>
    <w:p w14:paraId="6A7B4523" w14:textId="77777777" w:rsidR="005A5FF8" w:rsidRDefault="00FD3DAB">
      <w:pPr>
        <w:tabs>
          <w:tab w:val="center" w:pos="4153"/>
          <w:tab w:val="right" w:pos="8306"/>
        </w:tabs>
        <w:spacing w:after="0"/>
        <w:textAlignment w:val="center"/>
        <w:rPr>
          <w:rFonts w:ascii="Arial" w:eastAsia="宋体" w:hAnsi="Arial"/>
          <w:b/>
          <w:i/>
          <w:sz w:val="24"/>
        </w:rPr>
      </w:pPr>
      <w:r>
        <w:rPr>
          <w:rFonts w:ascii="CG Times (WN)" w:hAnsi="CG Times (WN)"/>
          <w:b/>
          <w:sz w:val="24"/>
          <w:szCs w:val="24"/>
        </w:rPr>
        <w:t xml:space="preserve">            </w:t>
      </w:r>
      <w:r>
        <w:rPr>
          <w:rFonts w:ascii="Arial" w:eastAsia="宋体" w:hAnsi="Arial"/>
          <w:b/>
          <w:sz w:val="24"/>
        </w:rPr>
        <w:t xml:space="preserve">                  </w:t>
      </w:r>
    </w:p>
    <w:bookmarkEnd w:id="0"/>
    <w:p w14:paraId="16183EE9" w14:textId="77777777" w:rsidR="00B73016" w:rsidRDefault="00B73016" w:rsidP="00B73016">
      <w:pPr>
        <w:pStyle w:val="af7"/>
        <w:tabs>
          <w:tab w:val="clear" w:pos="4536"/>
        </w:tabs>
        <w:spacing w:beforeLines="50" w:before="120" w:afterLines="50" w:after="120"/>
        <w:ind w:left="480" w:hanging="480"/>
        <w:textAlignment w:val="center"/>
        <w:rPr>
          <w:rFonts w:eastAsia="宋体"/>
          <w:sz w:val="24"/>
          <w:szCs w:val="22"/>
          <w:lang w:eastAsia="zh-CN"/>
        </w:rPr>
      </w:pPr>
      <w:r>
        <w:rPr>
          <w:sz w:val="24"/>
          <w:szCs w:val="22"/>
        </w:rPr>
        <w:t>Agenda item:</w:t>
      </w:r>
      <w:r>
        <w:rPr>
          <w:rFonts w:hint="eastAsia"/>
          <w:sz w:val="24"/>
          <w:szCs w:val="22"/>
        </w:rPr>
        <w:t xml:space="preserve">    </w:t>
      </w:r>
      <w:r>
        <w:rPr>
          <w:sz w:val="24"/>
          <w:szCs w:val="22"/>
        </w:rPr>
        <w:t xml:space="preserve"> </w:t>
      </w:r>
      <w:r>
        <w:rPr>
          <w:rFonts w:cs="Arial"/>
          <w:sz w:val="24"/>
        </w:rPr>
        <w:t>9.2.</w:t>
      </w:r>
      <w:r>
        <w:rPr>
          <w:rFonts w:cs="Arial" w:hint="eastAsia"/>
          <w:sz w:val="24"/>
          <w:lang w:eastAsia="zh-CN"/>
        </w:rPr>
        <w:t>2</w:t>
      </w:r>
    </w:p>
    <w:p w14:paraId="3B323967" w14:textId="127F138C" w:rsidR="005A5FF8" w:rsidRDefault="00FD3DAB">
      <w:pPr>
        <w:pStyle w:val="af7"/>
        <w:tabs>
          <w:tab w:val="clear" w:pos="4536"/>
        </w:tabs>
        <w:spacing w:beforeLines="50" w:before="120" w:afterLines="50" w:after="120"/>
        <w:textAlignment w:val="center"/>
        <w:rPr>
          <w:sz w:val="24"/>
          <w:szCs w:val="22"/>
        </w:rPr>
      </w:pPr>
      <w:r>
        <w:rPr>
          <w:sz w:val="24"/>
          <w:szCs w:val="22"/>
        </w:rPr>
        <w:t>Source:</w:t>
      </w:r>
      <w:r>
        <w:rPr>
          <w:rFonts w:eastAsia="宋体" w:hint="eastAsia"/>
          <w:sz w:val="24"/>
          <w:szCs w:val="22"/>
          <w:lang w:eastAsia="zh-CN"/>
        </w:rPr>
        <w:t xml:space="preserve">      </w:t>
      </w:r>
      <w:r>
        <w:rPr>
          <w:rFonts w:eastAsia="宋体"/>
          <w:sz w:val="24"/>
          <w:szCs w:val="22"/>
          <w:lang w:eastAsia="zh-CN"/>
        </w:rPr>
        <w:t xml:space="preserve">    ZTE Corporation, </w:t>
      </w:r>
      <w:proofErr w:type="spellStart"/>
      <w:r>
        <w:rPr>
          <w:rFonts w:eastAsia="宋体"/>
          <w:sz w:val="24"/>
          <w:szCs w:val="22"/>
          <w:lang w:eastAsia="zh-CN"/>
        </w:rPr>
        <w:t>Sanechips</w:t>
      </w:r>
      <w:proofErr w:type="spellEnd"/>
      <w:r>
        <w:rPr>
          <w:rFonts w:eastAsia="宋体"/>
          <w:sz w:val="24"/>
          <w:szCs w:val="22"/>
          <w:lang w:eastAsia="zh-CN"/>
        </w:rPr>
        <w:t xml:space="preserve"> </w:t>
      </w:r>
    </w:p>
    <w:p w14:paraId="10D0E635" w14:textId="77777777" w:rsidR="005A5FF8" w:rsidRDefault="00FD3DAB">
      <w:pPr>
        <w:pStyle w:val="af7"/>
        <w:tabs>
          <w:tab w:val="clear" w:pos="4536"/>
        </w:tabs>
        <w:spacing w:beforeLines="50" w:before="120" w:afterLines="50" w:after="120"/>
        <w:textAlignment w:val="center"/>
        <w:rPr>
          <w:rFonts w:eastAsia="宋体"/>
          <w:sz w:val="24"/>
          <w:szCs w:val="22"/>
          <w:lang w:eastAsia="zh-CN"/>
        </w:rPr>
      </w:pPr>
      <w:r>
        <w:rPr>
          <w:sz w:val="24"/>
          <w:szCs w:val="22"/>
        </w:rPr>
        <w:t>Title:</w:t>
      </w:r>
      <w:r>
        <w:rPr>
          <w:rFonts w:hint="eastAsia"/>
          <w:sz w:val="24"/>
          <w:szCs w:val="22"/>
        </w:rPr>
        <w:t xml:space="preserve">  </w:t>
      </w:r>
      <w:bookmarkStart w:id="5" w:name="OLE_LINK19"/>
      <w:r>
        <w:rPr>
          <w:rFonts w:eastAsia="宋体" w:hint="eastAsia"/>
          <w:sz w:val="24"/>
          <w:szCs w:val="22"/>
          <w:lang w:eastAsia="zh-CN"/>
        </w:rPr>
        <w:t xml:space="preserve">   </w:t>
      </w:r>
      <w:bookmarkEnd w:id="5"/>
      <w:r>
        <w:rPr>
          <w:rFonts w:eastAsia="宋体"/>
          <w:sz w:val="24"/>
          <w:szCs w:val="22"/>
          <w:lang w:eastAsia="zh-CN"/>
        </w:rPr>
        <w:t xml:space="preserve">        </w:t>
      </w:r>
      <w:r w:rsidR="00B73016" w:rsidRPr="00B73016">
        <w:rPr>
          <w:rFonts w:eastAsia="宋体"/>
          <w:sz w:val="24"/>
          <w:szCs w:val="22"/>
          <w:lang w:eastAsia="zh-CN"/>
        </w:rPr>
        <w:t>Further discussion on deployment scenarios of Ambient IoT</w:t>
      </w:r>
    </w:p>
    <w:p w14:paraId="391C452A" w14:textId="77777777" w:rsidR="005A5FF8" w:rsidRDefault="00FD3DAB">
      <w:pPr>
        <w:pStyle w:val="af7"/>
        <w:tabs>
          <w:tab w:val="clear" w:pos="4536"/>
        </w:tabs>
        <w:spacing w:beforeLines="50" w:before="120" w:afterLines="50" w:after="120"/>
        <w:textAlignment w:val="center"/>
        <w:rPr>
          <w:rFonts w:eastAsia="宋体"/>
          <w:sz w:val="24"/>
          <w:szCs w:val="22"/>
          <w:lang w:eastAsia="zh-CN"/>
        </w:rPr>
      </w:pPr>
      <w:r>
        <w:rPr>
          <w:sz w:val="24"/>
          <w:szCs w:val="22"/>
        </w:rPr>
        <w:t xml:space="preserve">Document for:  </w:t>
      </w:r>
      <w:r>
        <w:rPr>
          <w:rFonts w:hint="eastAsia"/>
          <w:sz w:val="24"/>
          <w:szCs w:val="22"/>
        </w:rPr>
        <w:t xml:space="preserve">  </w:t>
      </w:r>
      <w:r>
        <w:rPr>
          <w:sz w:val="24"/>
          <w:szCs w:val="22"/>
        </w:rPr>
        <w:t>Discussion and Decision</w:t>
      </w:r>
    </w:p>
    <w:bookmarkEnd w:id="1"/>
    <w:bookmarkEnd w:id="2"/>
    <w:p w14:paraId="0C9621CB" w14:textId="77777777" w:rsidR="005A5FF8" w:rsidRPr="003D7230" w:rsidRDefault="00B73016" w:rsidP="003D7230">
      <w:pPr>
        <w:pStyle w:val="Char"/>
        <w:tabs>
          <w:tab w:val="clear" w:pos="1985"/>
          <w:tab w:val="left" w:pos="567"/>
        </w:tabs>
        <w:adjustRightInd w:val="0"/>
        <w:snapToGrid w:val="0"/>
        <w:spacing w:before="200" w:after="200"/>
        <w:ind w:left="510" w:hanging="510"/>
        <w:rPr>
          <w:rFonts w:ascii="Arial" w:hAnsi="Arial" w:cs="Arial"/>
          <w:szCs w:val="32"/>
        </w:rPr>
      </w:pPr>
      <w:r w:rsidRPr="003D7230">
        <w:rPr>
          <w:rFonts w:ascii="Arial" w:hAnsi="Arial" w:cs="Arial"/>
          <w:szCs w:val="32"/>
        </w:rPr>
        <w:t>Introduction</w:t>
      </w:r>
    </w:p>
    <w:p w14:paraId="769B31CC" w14:textId="77777777" w:rsidR="00BB1A65" w:rsidRPr="00D33FE6" w:rsidRDefault="00B73016" w:rsidP="00BB1A65">
      <w:pPr>
        <w:snapToGrid w:val="0"/>
        <w:spacing w:before="100" w:after="100" w:line="288" w:lineRule="auto"/>
      </w:pPr>
      <w:bookmarkStart w:id="6" w:name="OLE_LINK7"/>
      <w:r w:rsidRPr="00D33FE6">
        <w:t>In RAN#97e meeting, a new SID “Study on Ambient IoT” has been agreed and further revised in RAN#98e meeting</w:t>
      </w:r>
      <w:r w:rsidR="00E22DDC">
        <w:t xml:space="preserve"> </w:t>
      </w:r>
      <w:r w:rsidR="003D7230" w:rsidRPr="00D33FE6">
        <w:t>[1]</w:t>
      </w:r>
      <w:r w:rsidRPr="00D33FE6">
        <w:t xml:space="preserve">. </w:t>
      </w:r>
    </w:p>
    <w:p w14:paraId="3AD26322" w14:textId="77777777" w:rsidR="00B73016" w:rsidRPr="00D33FE6" w:rsidRDefault="00BB1A65" w:rsidP="00BB1A65">
      <w:pPr>
        <w:snapToGrid w:val="0"/>
        <w:spacing w:before="100" w:after="100" w:line="288" w:lineRule="auto"/>
      </w:pPr>
      <w:r w:rsidRPr="00D33FE6">
        <w:rPr>
          <w:rFonts w:hint="eastAsia"/>
        </w:rPr>
        <w:t>In RAN#9</w:t>
      </w:r>
      <w:r w:rsidRPr="00D33FE6">
        <w:t>8e</w:t>
      </w:r>
      <w:r w:rsidRPr="00D33FE6">
        <w:rPr>
          <w:rFonts w:eastAsiaTheme="minorEastAsia" w:hint="eastAsia"/>
        </w:rPr>
        <w:t>,</w:t>
      </w:r>
      <w:r w:rsidRPr="00D33FE6">
        <w:rPr>
          <w:rFonts w:eastAsiaTheme="minorEastAsia"/>
        </w:rPr>
        <w:t xml:space="preserve"> the following</w:t>
      </w:r>
      <w:r w:rsidR="00B73016" w:rsidRPr="00D33FE6">
        <w:rPr>
          <w:rFonts w:hint="eastAsia"/>
        </w:rPr>
        <w:t xml:space="preserve"> agreements </w:t>
      </w:r>
      <w:r w:rsidRPr="00D33FE6">
        <w:t>were reached</w:t>
      </w:r>
      <w:r w:rsidR="00B73016" w:rsidRPr="00D33FE6">
        <w:rPr>
          <w:rFonts w:hint="eastAsia"/>
        </w:rPr>
        <w:t>:</w:t>
      </w:r>
    </w:p>
    <w:tbl>
      <w:tblPr>
        <w:tblStyle w:val="afc"/>
        <w:tblW w:w="0" w:type="auto"/>
        <w:tblLook w:val="04A0" w:firstRow="1" w:lastRow="0" w:firstColumn="1" w:lastColumn="0" w:noHBand="0" w:noVBand="1"/>
      </w:tblPr>
      <w:tblGrid>
        <w:gridCol w:w="10060"/>
      </w:tblGrid>
      <w:tr w:rsidR="00B73016" w:rsidRPr="00D33FE6" w14:paraId="61ED8E8A" w14:textId="77777777" w:rsidTr="00D33FE6">
        <w:tc>
          <w:tcPr>
            <w:tcW w:w="10060" w:type="dxa"/>
          </w:tcPr>
          <w:p w14:paraId="3431EB4A" w14:textId="77777777" w:rsidR="00B73016" w:rsidRPr="00D33FE6" w:rsidRDefault="00B73016" w:rsidP="00B73016">
            <w:pPr>
              <w:adjustRightInd w:val="0"/>
              <w:snapToGrid w:val="0"/>
              <w:spacing w:before="60" w:after="100" w:line="256" w:lineRule="auto"/>
              <w:ind w:left="420" w:hanging="420"/>
              <w:rPr>
                <w:b/>
                <w:i/>
                <w:lang w:eastAsia="ja-JP"/>
              </w:rPr>
            </w:pPr>
            <w:r w:rsidRPr="00D33FE6">
              <w:rPr>
                <w:b/>
                <w:i/>
                <w:lang w:eastAsia="ja-JP"/>
              </w:rPr>
              <w:t>Agreement:</w:t>
            </w:r>
          </w:p>
          <w:p w14:paraId="7A1C4AD9" w14:textId="4218AB6F" w:rsidR="00B73016" w:rsidRPr="00D33FE6" w:rsidRDefault="00B73016" w:rsidP="00B73016">
            <w:pPr>
              <w:widowControl w:val="0"/>
              <w:numPr>
                <w:ilvl w:val="0"/>
                <w:numId w:val="9"/>
              </w:numPr>
              <w:adjustRightInd w:val="0"/>
              <w:snapToGrid w:val="0"/>
              <w:spacing w:before="60" w:after="100" w:line="256" w:lineRule="auto"/>
              <w:ind w:left="420" w:hanging="420"/>
              <w:rPr>
                <w:lang w:eastAsia="ja-JP"/>
              </w:rPr>
            </w:pPr>
            <w:r w:rsidRPr="00D33FE6">
              <w:rPr>
                <w:lang w:eastAsia="ja-JP"/>
              </w:rPr>
              <w:t>‘Environment of device’ can be ‘indoor’, ‘outdoor’, ‘indoor or outdoor’.</w:t>
            </w:r>
          </w:p>
          <w:p w14:paraId="2A706649" w14:textId="77777777" w:rsidR="00B73016" w:rsidRPr="00D33FE6" w:rsidRDefault="00B73016" w:rsidP="00B73016">
            <w:pPr>
              <w:adjustRightInd w:val="0"/>
              <w:snapToGrid w:val="0"/>
              <w:spacing w:before="60" w:after="100" w:line="256" w:lineRule="auto"/>
              <w:ind w:left="420" w:hanging="420"/>
              <w:rPr>
                <w:b/>
                <w:i/>
                <w:lang w:eastAsia="ja-JP"/>
              </w:rPr>
            </w:pPr>
            <w:r w:rsidRPr="00D33FE6">
              <w:rPr>
                <w:b/>
                <w:i/>
                <w:lang w:eastAsia="ja-JP"/>
              </w:rPr>
              <w:t>Agreement:</w:t>
            </w:r>
          </w:p>
          <w:p w14:paraId="3510D750" w14:textId="77777777" w:rsidR="00B73016" w:rsidRPr="00D33FE6" w:rsidRDefault="00B73016" w:rsidP="00B73016">
            <w:pPr>
              <w:adjustRightInd w:val="0"/>
              <w:snapToGrid w:val="0"/>
              <w:spacing w:before="60" w:after="100" w:line="260" w:lineRule="auto"/>
              <w:rPr>
                <w:rFonts w:eastAsia="等线"/>
              </w:rPr>
            </w:pPr>
            <w:r w:rsidRPr="00D33FE6">
              <w:rPr>
                <w:rFonts w:eastAsia="等线"/>
              </w:rPr>
              <w:t>‘</w:t>
            </w:r>
            <w:proofErr w:type="spellStart"/>
            <w:r w:rsidRPr="00D33FE6">
              <w:rPr>
                <w:rFonts w:eastAsia="等线"/>
              </w:rPr>
              <w:t>Basestation</w:t>
            </w:r>
            <w:proofErr w:type="spellEnd"/>
            <w:r w:rsidRPr="00D33FE6">
              <w:rPr>
                <w:rFonts w:eastAsia="等线"/>
              </w:rPr>
              <w:t xml:space="preserve"> characteristic’ can be: macro-</w:t>
            </w:r>
            <w:proofErr w:type="gramStart"/>
            <w:r w:rsidRPr="00D33FE6">
              <w:rPr>
                <w:rFonts w:eastAsia="等线"/>
              </w:rPr>
              <w:t>cell based</w:t>
            </w:r>
            <w:proofErr w:type="gramEnd"/>
            <w:r w:rsidRPr="00D33FE6">
              <w:rPr>
                <w:rFonts w:eastAsia="等线"/>
              </w:rPr>
              <w:t xml:space="preserve"> deployment, micro-cell based deployment, pico-cell base deployment, or none.</w:t>
            </w:r>
          </w:p>
          <w:p w14:paraId="6220D4E7" w14:textId="77777777" w:rsidR="00B73016" w:rsidRPr="00D33FE6" w:rsidRDefault="00B73016" w:rsidP="00B73016">
            <w:pPr>
              <w:widowControl w:val="0"/>
              <w:numPr>
                <w:ilvl w:val="0"/>
                <w:numId w:val="9"/>
              </w:numPr>
              <w:adjustRightInd w:val="0"/>
              <w:snapToGrid w:val="0"/>
              <w:spacing w:before="60" w:after="100" w:line="256" w:lineRule="auto"/>
              <w:ind w:left="420" w:hanging="420"/>
              <w:rPr>
                <w:lang w:eastAsia="ja-JP"/>
              </w:rPr>
            </w:pPr>
            <w:r w:rsidRPr="00D33FE6">
              <w:rPr>
                <w:lang w:eastAsia="ja-JP"/>
              </w:rPr>
              <w:t>Companies are encouraged to discuss if there are additional necessary details of these descriptions in following meetings.</w:t>
            </w:r>
          </w:p>
          <w:p w14:paraId="20948EA4" w14:textId="77777777" w:rsidR="00B73016" w:rsidRPr="00D33FE6" w:rsidRDefault="00B73016" w:rsidP="00B73016">
            <w:pPr>
              <w:adjustRightInd w:val="0"/>
              <w:snapToGrid w:val="0"/>
              <w:spacing w:before="60" w:after="100" w:line="256" w:lineRule="auto"/>
              <w:ind w:left="420" w:hanging="420"/>
              <w:rPr>
                <w:b/>
                <w:i/>
                <w:lang w:eastAsia="ja-JP"/>
              </w:rPr>
            </w:pPr>
            <w:r w:rsidRPr="00D33FE6">
              <w:rPr>
                <w:b/>
                <w:i/>
                <w:lang w:eastAsia="ja-JP"/>
              </w:rPr>
              <w:t>Agreement:</w:t>
            </w:r>
          </w:p>
          <w:p w14:paraId="7E30F28E" w14:textId="77777777" w:rsidR="00B73016" w:rsidRPr="00D33FE6" w:rsidRDefault="00B73016" w:rsidP="00B73016">
            <w:pPr>
              <w:adjustRightInd w:val="0"/>
              <w:snapToGrid w:val="0"/>
              <w:spacing w:before="60" w:after="100" w:line="260" w:lineRule="auto"/>
              <w:rPr>
                <w:rFonts w:eastAsia="等线"/>
              </w:rPr>
            </w:pPr>
            <w:r w:rsidRPr="00D33FE6">
              <w:rPr>
                <w:rFonts w:eastAsia="等线"/>
              </w:rPr>
              <w:t>The study considers Ambient IoT deployment in-band to NR, in guard-band of NR, and standalone band from NR, and FFS: relationship to deployment scenarios.</w:t>
            </w:r>
          </w:p>
          <w:p w14:paraId="36D62EA4" w14:textId="77777777" w:rsidR="00B73016" w:rsidRPr="00D33FE6" w:rsidRDefault="00B73016" w:rsidP="00B73016">
            <w:pPr>
              <w:widowControl w:val="0"/>
              <w:numPr>
                <w:ilvl w:val="0"/>
                <w:numId w:val="9"/>
              </w:numPr>
              <w:adjustRightInd w:val="0"/>
              <w:snapToGrid w:val="0"/>
              <w:spacing w:before="60" w:after="100" w:line="256" w:lineRule="auto"/>
              <w:ind w:left="420" w:hanging="420"/>
              <w:rPr>
                <w:lang w:eastAsia="ja-JP"/>
              </w:rPr>
            </w:pPr>
            <w:r w:rsidRPr="00D33FE6">
              <w:rPr>
                <w:lang w:eastAsia="ja-JP"/>
              </w:rPr>
              <w:t>Note: Prioritization among them can be discussed in later meetings.</w:t>
            </w:r>
          </w:p>
          <w:p w14:paraId="51C8298F" w14:textId="77777777" w:rsidR="00B73016" w:rsidRPr="00D33FE6" w:rsidRDefault="00B73016" w:rsidP="00B73016">
            <w:pPr>
              <w:adjustRightInd w:val="0"/>
              <w:snapToGrid w:val="0"/>
              <w:spacing w:before="60" w:after="100" w:line="256" w:lineRule="auto"/>
              <w:ind w:left="420" w:hanging="420"/>
              <w:rPr>
                <w:b/>
                <w:i/>
                <w:lang w:eastAsia="ja-JP"/>
              </w:rPr>
            </w:pPr>
            <w:r w:rsidRPr="00D33FE6">
              <w:rPr>
                <w:b/>
                <w:i/>
                <w:lang w:eastAsia="ja-JP"/>
              </w:rPr>
              <w:t>Agreement:</w:t>
            </w:r>
          </w:p>
          <w:p w14:paraId="06EF46F1" w14:textId="77777777" w:rsidR="00B73016" w:rsidRPr="00D33FE6" w:rsidRDefault="00B73016" w:rsidP="00B73016">
            <w:pPr>
              <w:adjustRightInd w:val="0"/>
              <w:snapToGrid w:val="0"/>
              <w:spacing w:before="60" w:after="100" w:line="260" w:lineRule="auto"/>
              <w:ind w:left="420" w:hanging="420"/>
              <w:rPr>
                <w:rFonts w:eastAsia="等线"/>
              </w:rPr>
            </w:pPr>
            <w:r w:rsidRPr="00D33FE6">
              <w:rPr>
                <w:rFonts w:eastAsia="等线"/>
              </w:rPr>
              <w:t xml:space="preserve">For </w:t>
            </w:r>
            <w:proofErr w:type="spellStart"/>
            <w:r w:rsidRPr="00D33FE6">
              <w:rPr>
                <w:rFonts w:eastAsia="等线"/>
              </w:rPr>
              <w:t>basestation</w:t>
            </w:r>
            <w:proofErr w:type="spellEnd"/>
            <w:r w:rsidRPr="00D33FE6">
              <w:rPr>
                <w:rFonts w:eastAsia="等线"/>
              </w:rPr>
              <w:t xml:space="preserve"> deployments (when present), “Coexistence with existing 3GPP technologies” can be:</w:t>
            </w:r>
          </w:p>
          <w:p w14:paraId="248145EC" w14:textId="77777777" w:rsidR="00B73016" w:rsidRPr="00D33FE6" w:rsidRDefault="00B73016" w:rsidP="00B73016">
            <w:pPr>
              <w:widowControl w:val="0"/>
              <w:numPr>
                <w:ilvl w:val="0"/>
                <w:numId w:val="9"/>
              </w:numPr>
              <w:adjustRightInd w:val="0"/>
              <w:snapToGrid w:val="0"/>
              <w:spacing w:before="60" w:after="100" w:line="256" w:lineRule="auto"/>
              <w:ind w:left="420" w:hanging="420"/>
              <w:rPr>
                <w:lang w:eastAsia="ja-JP"/>
              </w:rPr>
            </w:pPr>
            <w:r w:rsidRPr="00D33FE6">
              <w:rPr>
                <w:lang w:eastAsia="ja-JP"/>
              </w:rPr>
              <w:t xml:space="preserve">Deployed on the same sites as an existing 3GPP deployment corresponding to the </w:t>
            </w:r>
            <w:proofErr w:type="spellStart"/>
            <w:r w:rsidRPr="00D33FE6">
              <w:rPr>
                <w:lang w:eastAsia="ja-JP"/>
              </w:rPr>
              <w:t>basestation</w:t>
            </w:r>
            <w:proofErr w:type="spellEnd"/>
            <w:r w:rsidRPr="00D33FE6">
              <w:rPr>
                <w:lang w:eastAsia="ja-JP"/>
              </w:rPr>
              <w:t xml:space="preserve"> type</w:t>
            </w:r>
          </w:p>
          <w:p w14:paraId="0E643552" w14:textId="77777777" w:rsidR="00B73016" w:rsidRPr="00D33FE6" w:rsidRDefault="00B73016" w:rsidP="00B73016">
            <w:pPr>
              <w:widowControl w:val="0"/>
              <w:numPr>
                <w:ilvl w:val="0"/>
                <w:numId w:val="9"/>
              </w:numPr>
              <w:adjustRightInd w:val="0"/>
              <w:snapToGrid w:val="0"/>
              <w:spacing w:before="60" w:after="100" w:line="256" w:lineRule="auto"/>
              <w:ind w:left="420" w:hanging="420"/>
              <w:rPr>
                <w:lang w:eastAsia="ja-JP"/>
              </w:rPr>
            </w:pPr>
            <w:r w:rsidRPr="00D33FE6">
              <w:rPr>
                <w:lang w:eastAsia="ja-JP"/>
              </w:rPr>
              <w:t xml:space="preserve">Deployed on </w:t>
            </w:r>
            <w:r w:rsidRPr="006F3F94">
              <w:rPr>
                <w:lang w:eastAsia="ja-JP"/>
              </w:rPr>
              <w:t>new s</w:t>
            </w:r>
            <w:r w:rsidRPr="00D33FE6">
              <w:rPr>
                <w:lang w:eastAsia="ja-JP"/>
              </w:rPr>
              <w:t>ites without an assumption of an existing 3GPP deployment</w:t>
            </w:r>
          </w:p>
          <w:p w14:paraId="355E4250" w14:textId="77777777" w:rsidR="00B73016" w:rsidRPr="006F3F94" w:rsidRDefault="00B73016" w:rsidP="00B73016">
            <w:pPr>
              <w:adjustRightInd w:val="0"/>
              <w:snapToGrid w:val="0"/>
              <w:spacing w:before="60" w:after="100"/>
              <w:ind w:left="422" w:hanging="422"/>
              <w:rPr>
                <w:rFonts w:eastAsia="Times New Roman"/>
                <w:b/>
                <w:i/>
                <w:color w:val="000000"/>
              </w:rPr>
            </w:pPr>
            <w:r w:rsidRPr="006F3F94">
              <w:rPr>
                <w:rFonts w:eastAsia="Times New Roman"/>
                <w:b/>
                <w:i/>
                <w:color w:val="000000"/>
                <w:kern w:val="2"/>
              </w:rPr>
              <w:t>Agreement:</w:t>
            </w:r>
          </w:p>
          <w:p w14:paraId="7C22C163" w14:textId="77777777" w:rsidR="00B73016" w:rsidRPr="00D33FE6" w:rsidRDefault="00B73016" w:rsidP="00B73016">
            <w:pPr>
              <w:widowControl w:val="0"/>
              <w:numPr>
                <w:ilvl w:val="0"/>
                <w:numId w:val="9"/>
              </w:numPr>
              <w:adjustRightInd w:val="0"/>
              <w:snapToGrid w:val="0"/>
              <w:spacing w:before="60" w:after="100" w:line="269" w:lineRule="auto"/>
              <w:ind w:left="420" w:hanging="420"/>
              <w:rPr>
                <w:rFonts w:eastAsia="Times New Roman"/>
                <w:lang w:eastAsia="ja-JP"/>
              </w:rPr>
            </w:pPr>
            <w:r w:rsidRPr="00D33FE6">
              <w:rPr>
                <w:rFonts w:eastAsia="Times New Roman"/>
                <w:kern w:val="2"/>
                <w:lang w:eastAsia="ja-JP"/>
              </w:rPr>
              <w:t>Topology (1):</w:t>
            </w:r>
            <w:r w:rsidRPr="00D33FE6">
              <w:rPr>
                <w:rFonts w:eastAsia="Times New Roman"/>
                <w:b/>
                <w:bCs/>
                <w:kern w:val="2"/>
                <w:lang w:eastAsia="ja-JP"/>
              </w:rPr>
              <w:t xml:space="preserve"> </w:t>
            </w:r>
            <w:r w:rsidRPr="00D33FE6">
              <w:rPr>
                <w:rFonts w:eastAsia="Times New Roman"/>
                <w:kern w:val="2"/>
                <w:lang w:eastAsia="ja-JP"/>
              </w:rPr>
              <w:t>BS &lt;-&gt; Ambient IoT device</w:t>
            </w:r>
          </w:p>
          <w:p w14:paraId="5C61FA5C" w14:textId="77777777" w:rsidR="00B73016" w:rsidRPr="00D33FE6" w:rsidRDefault="00B73016" w:rsidP="00B73016">
            <w:pPr>
              <w:widowControl w:val="0"/>
              <w:numPr>
                <w:ilvl w:val="1"/>
                <w:numId w:val="9"/>
              </w:numPr>
              <w:adjustRightInd w:val="0"/>
              <w:snapToGrid w:val="0"/>
              <w:spacing w:before="60" w:after="100" w:line="269" w:lineRule="auto"/>
              <w:ind w:left="420" w:hanging="420"/>
              <w:rPr>
                <w:rFonts w:eastAsia="Times New Roman"/>
                <w:lang w:eastAsia="ja-JP"/>
              </w:rPr>
            </w:pPr>
            <w:r w:rsidRPr="00D33FE6">
              <w:rPr>
                <w:rFonts w:eastAsia="Times New Roman"/>
                <w:kern w:val="2"/>
                <w:lang w:eastAsia="ja-JP"/>
              </w:rPr>
              <w:t>NOTE 1: Includes the possibility of BS Rx and BS Tx in different BSs</w:t>
            </w:r>
          </w:p>
          <w:p w14:paraId="35CE7DF4" w14:textId="77777777" w:rsidR="00B73016" w:rsidRPr="00D33FE6" w:rsidRDefault="00B73016" w:rsidP="00B73016">
            <w:pPr>
              <w:widowControl w:val="0"/>
              <w:numPr>
                <w:ilvl w:val="0"/>
                <w:numId w:val="9"/>
              </w:numPr>
              <w:adjustRightInd w:val="0"/>
              <w:snapToGrid w:val="0"/>
              <w:spacing w:before="60" w:after="100" w:line="269" w:lineRule="auto"/>
              <w:ind w:left="420" w:hanging="420"/>
              <w:rPr>
                <w:rFonts w:eastAsia="Times New Roman"/>
                <w:lang w:eastAsia="ja-JP"/>
              </w:rPr>
            </w:pPr>
            <w:r w:rsidRPr="00D33FE6">
              <w:rPr>
                <w:rFonts w:eastAsia="Times New Roman"/>
                <w:kern w:val="2"/>
                <w:lang w:eastAsia="ja-JP"/>
              </w:rPr>
              <w:t>Topology (2): BS &lt;-&gt; intermediate node &lt;-&gt; Ambient IoT device</w:t>
            </w:r>
          </w:p>
          <w:p w14:paraId="4DC2CE02" w14:textId="77777777" w:rsidR="00B73016" w:rsidRPr="00D33FE6" w:rsidRDefault="00B73016" w:rsidP="00B73016">
            <w:pPr>
              <w:widowControl w:val="0"/>
              <w:numPr>
                <w:ilvl w:val="1"/>
                <w:numId w:val="9"/>
              </w:numPr>
              <w:adjustRightInd w:val="0"/>
              <w:snapToGrid w:val="0"/>
              <w:spacing w:before="60" w:after="100" w:line="269" w:lineRule="auto"/>
              <w:ind w:left="420" w:hanging="420"/>
              <w:rPr>
                <w:rFonts w:eastAsia="Times New Roman"/>
                <w:lang w:eastAsia="ja-JP"/>
              </w:rPr>
            </w:pPr>
            <w:r w:rsidRPr="00D33FE6">
              <w:rPr>
                <w:rFonts w:eastAsia="Times New Roman"/>
                <w:kern w:val="2"/>
                <w:lang w:eastAsia="ja-JP"/>
              </w:rPr>
              <w:t>NOTE 1: Intermediate node can be relay, IAB, UE, repeater, etc. which is capable of ambient IoT</w:t>
            </w:r>
          </w:p>
          <w:p w14:paraId="456610CC" w14:textId="77777777" w:rsidR="00B73016" w:rsidRPr="00D33FE6" w:rsidRDefault="00B73016" w:rsidP="00B73016">
            <w:pPr>
              <w:widowControl w:val="0"/>
              <w:numPr>
                <w:ilvl w:val="0"/>
                <w:numId w:val="9"/>
              </w:numPr>
              <w:adjustRightInd w:val="0"/>
              <w:snapToGrid w:val="0"/>
              <w:spacing w:before="60" w:after="100" w:line="269" w:lineRule="auto"/>
              <w:ind w:left="420" w:hanging="420"/>
              <w:rPr>
                <w:rFonts w:eastAsia="Times New Roman"/>
                <w:lang w:eastAsia="ja-JP"/>
              </w:rPr>
            </w:pPr>
            <w:r w:rsidRPr="00D33FE6">
              <w:rPr>
                <w:rFonts w:eastAsia="Times New Roman"/>
                <w:kern w:val="2"/>
                <w:lang w:eastAsia="ja-JP"/>
              </w:rPr>
              <w:t>Topology (3): BS &lt;-&gt; assisting node &lt;-&gt; Ambient IoT device &lt;-&gt; BS</w:t>
            </w:r>
          </w:p>
          <w:p w14:paraId="779F356D" w14:textId="77777777" w:rsidR="00B73016" w:rsidRPr="00D33FE6" w:rsidRDefault="00B73016" w:rsidP="00B73016">
            <w:pPr>
              <w:widowControl w:val="0"/>
              <w:numPr>
                <w:ilvl w:val="1"/>
                <w:numId w:val="9"/>
              </w:numPr>
              <w:adjustRightInd w:val="0"/>
              <w:snapToGrid w:val="0"/>
              <w:spacing w:before="60" w:after="100" w:line="269" w:lineRule="auto"/>
              <w:ind w:left="420" w:hanging="420"/>
              <w:rPr>
                <w:rFonts w:eastAsia="Times New Roman"/>
                <w:lang w:eastAsia="ja-JP"/>
              </w:rPr>
            </w:pPr>
            <w:r w:rsidRPr="00D33FE6">
              <w:rPr>
                <w:rFonts w:eastAsia="Times New Roman"/>
                <w:kern w:val="2"/>
                <w:lang w:eastAsia="ja-JP"/>
              </w:rPr>
              <w:t>NOTE 1: Assisting node can be relay, IAB, UE, repeater, etc. which is capable of ambient IoT</w:t>
            </w:r>
          </w:p>
          <w:p w14:paraId="31D19634" w14:textId="77777777" w:rsidR="00B73016" w:rsidRPr="00D33FE6" w:rsidRDefault="00B73016" w:rsidP="00B73016">
            <w:pPr>
              <w:widowControl w:val="0"/>
              <w:numPr>
                <w:ilvl w:val="1"/>
                <w:numId w:val="9"/>
              </w:numPr>
              <w:adjustRightInd w:val="0"/>
              <w:snapToGrid w:val="0"/>
              <w:spacing w:before="60" w:after="100" w:line="269" w:lineRule="auto"/>
              <w:ind w:left="420" w:hanging="420"/>
              <w:rPr>
                <w:rFonts w:eastAsia="Times New Roman"/>
                <w:lang w:eastAsia="ja-JP"/>
              </w:rPr>
            </w:pPr>
            <w:r w:rsidRPr="00D33FE6">
              <w:rPr>
                <w:rFonts w:eastAsia="Times New Roman"/>
                <w:bCs/>
                <w:kern w:val="2"/>
                <w:lang w:eastAsia="ja-JP"/>
              </w:rPr>
              <w:lastRenderedPageBreak/>
              <w:t>FFS: If the two BS can be different</w:t>
            </w:r>
          </w:p>
          <w:p w14:paraId="507C0941" w14:textId="77777777" w:rsidR="00B73016" w:rsidRPr="00D33FE6" w:rsidRDefault="00B73016" w:rsidP="00B73016">
            <w:pPr>
              <w:widowControl w:val="0"/>
              <w:numPr>
                <w:ilvl w:val="0"/>
                <w:numId w:val="9"/>
              </w:numPr>
              <w:adjustRightInd w:val="0"/>
              <w:snapToGrid w:val="0"/>
              <w:spacing w:before="60" w:after="100" w:line="269" w:lineRule="auto"/>
              <w:ind w:left="420" w:hanging="420"/>
              <w:rPr>
                <w:rFonts w:eastAsia="Times New Roman"/>
                <w:b/>
                <w:strike/>
                <w:u w:val="single"/>
                <w:lang w:eastAsia="ja-JP"/>
              </w:rPr>
            </w:pPr>
            <w:r w:rsidRPr="00D33FE6">
              <w:rPr>
                <w:rFonts w:eastAsia="Times New Roman"/>
                <w:kern w:val="2"/>
                <w:lang w:eastAsia="ja-JP"/>
              </w:rPr>
              <w:t>Topology (4):</w:t>
            </w:r>
            <w:r w:rsidRPr="00D33FE6">
              <w:rPr>
                <w:rFonts w:eastAsia="Times New Roman"/>
                <w:b/>
                <w:bCs/>
                <w:kern w:val="2"/>
                <w:lang w:eastAsia="ja-JP"/>
              </w:rPr>
              <w:t xml:space="preserve"> </w:t>
            </w:r>
            <w:r w:rsidRPr="00D33FE6">
              <w:rPr>
                <w:rFonts w:eastAsia="Times New Roman"/>
                <w:kern w:val="2"/>
                <w:lang w:eastAsia="ja-JP"/>
              </w:rPr>
              <w:t>UE &lt;-&gt; Ambient IoT device</w:t>
            </w:r>
          </w:p>
          <w:p w14:paraId="417BDD94" w14:textId="77777777" w:rsidR="00B73016" w:rsidRPr="00D33FE6" w:rsidRDefault="00B73016" w:rsidP="00B73016">
            <w:pPr>
              <w:widowControl w:val="0"/>
              <w:numPr>
                <w:ilvl w:val="0"/>
                <w:numId w:val="9"/>
              </w:numPr>
              <w:adjustRightInd w:val="0"/>
              <w:snapToGrid w:val="0"/>
              <w:spacing w:before="60" w:after="100" w:line="269" w:lineRule="auto"/>
              <w:ind w:left="420" w:hanging="420"/>
              <w:rPr>
                <w:rFonts w:eastAsia="Times New Roman"/>
                <w:lang w:eastAsia="ja-JP"/>
              </w:rPr>
            </w:pPr>
            <w:r w:rsidRPr="00D33FE6">
              <w:rPr>
                <w:rFonts w:eastAsia="Times New Roman"/>
                <w:bCs/>
                <w:kern w:val="2"/>
                <w:lang w:eastAsia="ja-JP"/>
              </w:rPr>
              <w:t>FFS: Topology (5) UE &lt;-&gt; Ambient IoT device &lt;-&gt; {BS or UE}</w:t>
            </w:r>
          </w:p>
          <w:p w14:paraId="47F03DDF" w14:textId="77777777" w:rsidR="00B73016" w:rsidRPr="00D33FE6" w:rsidRDefault="00B73016" w:rsidP="00B73016">
            <w:pPr>
              <w:adjustRightInd w:val="0"/>
              <w:snapToGrid w:val="0"/>
              <w:spacing w:before="60" w:after="100" w:line="256" w:lineRule="auto"/>
              <w:ind w:left="420" w:hanging="420"/>
              <w:rPr>
                <w:lang w:eastAsia="ja-JP"/>
              </w:rPr>
            </w:pPr>
            <w:r w:rsidRPr="00D33FE6">
              <w:rPr>
                <w:lang w:eastAsia="ja-JP"/>
              </w:rPr>
              <w:t>NOTE: For potential topology (5), discuss its relation with other topologies, its necessity, etc. in RAN#99.</w:t>
            </w:r>
          </w:p>
          <w:p w14:paraId="66827C4F" w14:textId="77777777" w:rsidR="00B73016" w:rsidRPr="00D33FE6" w:rsidRDefault="00B73016" w:rsidP="00B73016">
            <w:pPr>
              <w:adjustRightInd w:val="0"/>
              <w:snapToGrid w:val="0"/>
              <w:spacing w:before="60" w:after="100" w:line="256" w:lineRule="auto"/>
              <w:ind w:left="420" w:hanging="420"/>
              <w:rPr>
                <w:lang w:eastAsia="ja-JP"/>
              </w:rPr>
            </w:pPr>
            <w:r w:rsidRPr="00D33FE6">
              <w:rPr>
                <w:lang w:eastAsia="ja-JP"/>
              </w:rPr>
              <w:t xml:space="preserve">NOTE for all topologies: The Ambient IoT device may be provided with carrier wave from </w:t>
            </w:r>
            <w:proofErr w:type="gramStart"/>
            <w:r w:rsidRPr="00D33FE6">
              <w:rPr>
                <w:lang w:eastAsia="ja-JP"/>
              </w:rPr>
              <w:t>another</w:t>
            </w:r>
            <w:proofErr w:type="gramEnd"/>
            <w:r w:rsidRPr="00D33FE6">
              <w:rPr>
                <w:lang w:eastAsia="ja-JP"/>
              </w:rPr>
              <w:t xml:space="preserve"> node(s) either inside or outside the topology</w:t>
            </w:r>
          </w:p>
          <w:p w14:paraId="36E7DCE8" w14:textId="77777777" w:rsidR="00B73016" w:rsidRPr="00D33FE6" w:rsidRDefault="00B73016" w:rsidP="00B73016">
            <w:pPr>
              <w:adjustRightInd w:val="0"/>
              <w:snapToGrid w:val="0"/>
              <w:spacing w:before="60" w:after="100" w:line="256" w:lineRule="auto"/>
              <w:ind w:left="420" w:hanging="420"/>
              <w:rPr>
                <w:lang w:eastAsia="ja-JP"/>
              </w:rPr>
            </w:pPr>
            <w:r w:rsidRPr="00D33FE6">
              <w:rPr>
                <w:lang w:eastAsia="ja-JP"/>
              </w:rPr>
              <w:t>NOTE for all topologies: The links in each topology may be bidirectional or unidirectional</w:t>
            </w:r>
          </w:p>
          <w:p w14:paraId="781293EF" w14:textId="77777777" w:rsidR="00B73016" w:rsidRPr="00D33FE6" w:rsidRDefault="00B73016" w:rsidP="00B73016">
            <w:pPr>
              <w:adjustRightInd w:val="0"/>
              <w:snapToGrid w:val="0"/>
              <w:spacing w:before="60" w:after="100" w:line="256" w:lineRule="auto"/>
              <w:ind w:left="420" w:hanging="420"/>
              <w:rPr>
                <w:lang w:eastAsia="ja-JP"/>
              </w:rPr>
            </w:pPr>
            <w:r w:rsidRPr="00D33FE6">
              <w:rPr>
                <w:lang w:eastAsia="ja-JP"/>
              </w:rPr>
              <w:t>FFS: Whether to consider combination of different topologies in the study.</w:t>
            </w:r>
          </w:p>
          <w:p w14:paraId="7BC227FD" w14:textId="77777777" w:rsidR="00B73016" w:rsidRPr="00D33FE6" w:rsidRDefault="00B73016" w:rsidP="00B73016">
            <w:pPr>
              <w:adjustRightInd w:val="0"/>
              <w:snapToGrid w:val="0"/>
              <w:spacing w:before="60" w:after="100" w:line="256" w:lineRule="auto"/>
              <w:ind w:left="420" w:hanging="420"/>
              <w:rPr>
                <w:lang w:eastAsia="ja-JP"/>
              </w:rPr>
            </w:pPr>
            <w:r w:rsidRPr="00D33FE6">
              <w:rPr>
                <w:lang w:eastAsia="ja-JP"/>
              </w:rPr>
              <w:t>FFS: BS, UE, or assisting node could be multiple BSs, UEs or assisting nodes, respectively.</w:t>
            </w:r>
          </w:p>
          <w:p w14:paraId="628511F7" w14:textId="77777777" w:rsidR="00B73016" w:rsidRPr="00D33FE6" w:rsidRDefault="00B73016" w:rsidP="00B73016">
            <w:pPr>
              <w:adjustRightInd w:val="0"/>
              <w:snapToGrid w:val="0"/>
              <w:spacing w:before="60" w:after="100" w:line="256" w:lineRule="auto"/>
              <w:ind w:left="420" w:hanging="420"/>
              <w:rPr>
                <w:b/>
                <w:i/>
                <w:lang w:eastAsia="ja-JP"/>
              </w:rPr>
            </w:pPr>
            <w:r w:rsidRPr="00D33FE6">
              <w:rPr>
                <w:b/>
                <w:i/>
                <w:lang w:eastAsia="ja-JP"/>
              </w:rPr>
              <w:t>Agreement:</w:t>
            </w:r>
          </w:p>
          <w:p w14:paraId="260F10B7" w14:textId="77777777" w:rsidR="00B73016" w:rsidRPr="00D33FE6" w:rsidRDefault="00B73016" w:rsidP="00B73016">
            <w:pPr>
              <w:adjustRightInd w:val="0"/>
              <w:snapToGrid w:val="0"/>
              <w:spacing w:before="60" w:after="100" w:line="256" w:lineRule="auto"/>
              <w:ind w:left="420" w:hanging="420"/>
              <w:rPr>
                <w:lang w:eastAsia="ja-JP"/>
              </w:rPr>
            </w:pPr>
            <w:r w:rsidRPr="00D33FE6">
              <w:rPr>
                <w:lang w:eastAsia="ja-JP"/>
              </w:rPr>
              <w:t>Spectrum in a deployment scenario is: licensed FDD, licensed TDD, unlicensed.</w:t>
            </w:r>
          </w:p>
          <w:p w14:paraId="2B010A1C" w14:textId="77777777" w:rsidR="00B73016" w:rsidRPr="00D33FE6" w:rsidRDefault="00B73016" w:rsidP="00B73016">
            <w:pPr>
              <w:widowControl w:val="0"/>
              <w:numPr>
                <w:ilvl w:val="0"/>
                <w:numId w:val="9"/>
              </w:numPr>
              <w:adjustRightInd w:val="0"/>
              <w:snapToGrid w:val="0"/>
              <w:spacing w:before="60" w:after="100" w:line="256" w:lineRule="auto"/>
              <w:ind w:left="420" w:hanging="420"/>
            </w:pPr>
            <w:r w:rsidRPr="00D33FE6">
              <w:rPr>
                <w:lang w:eastAsia="ja-JP"/>
              </w:rPr>
              <w:t>Note: Further discuss if the study should apply any limitations to the cases for which unlicensed spectrum is studied.</w:t>
            </w:r>
          </w:p>
        </w:tc>
      </w:tr>
    </w:tbl>
    <w:p w14:paraId="71823113" w14:textId="77777777" w:rsidR="00BB1A65" w:rsidRPr="00D33FE6" w:rsidRDefault="003D7230" w:rsidP="00533F75">
      <w:pPr>
        <w:snapToGrid w:val="0"/>
        <w:spacing w:before="100" w:after="100" w:line="288" w:lineRule="auto"/>
      </w:pPr>
      <w:r w:rsidRPr="00D33FE6">
        <w:lastRenderedPageBreak/>
        <w:t>I</w:t>
      </w:r>
      <w:r w:rsidR="00BB1A65" w:rsidRPr="00D33FE6">
        <w:t>n</w:t>
      </w:r>
      <w:r w:rsidR="00BB1A65" w:rsidRPr="00D33FE6">
        <w:rPr>
          <w:rFonts w:hint="eastAsia"/>
        </w:rPr>
        <w:t xml:space="preserve"> RAN#</w:t>
      </w:r>
      <w:r w:rsidR="00BB1A65" w:rsidRPr="00D33FE6">
        <w:t>99, the following proposals are endorsed for the deployment scenarios</w:t>
      </w:r>
      <w:r w:rsidR="00533F75">
        <w:t xml:space="preserve"> and connectivity topology</w:t>
      </w:r>
      <w:r w:rsidR="00BB1A65" w:rsidRPr="00D33FE6">
        <w:t xml:space="preserve"> aspect</w:t>
      </w:r>
      <w:r w:rsidR="00533F75">
        <w:t>s</w:t>
      </w:r>
      <w:r w:rsidR="00BB1A65" w:rsidRPr="00D33FE6">
        <w:t xml:space="preserve"> and incorporated in the </w:t>
      </w:r>
      <w:proofErr w:type="spellStart"/>
      <w:r w:rsidR="00BB1A65" w:rsidRPr="00D33FE6">
        <w:t>pCRs</w:t>
      </w:r>
      <w:proofErr w:type="spellEnd"/>
      <w:r w:rsidR="00BB1A65" w:rsidRPr="00D33FE6">
        <w:t>.</w:t>
      </w:r>
      <w:r w:rsidRPr="00D33FE6">
        <w:t xml:space="preserve"> Furthermore, some details are discussed and included for the deployment scenario tables:</w:t>
      </w:r>
    </w:p>
    <w:tbl>
      <w:tblPr>
        <w:tblStyle w:val="afc"/>
        <w:tblW w:w="0" w:type="auto"/>
        <w:tblLook w:val="04A0" w:firstRow="1" w:lastRow="0" w:firstColumn="1" w:lastColumn="0" w:noHBand="0" w:noVBand="1"/>
      </w:tblPr>
      <w:tblGrid>
        <w:gridCol w:w="10070"/>
      </w:tblGrid>
      <w:tr w:rsidR="00BB1A65" w:rsidRPr="00D33FE6" w14:paraId="3A3B85DF" w14:textId="77777777" w:rsidTr="00BB1A65">
        <w:tc>
          <w:tcPr>
            <w:tcW w:w="10070" w:type="dxa"/>
          </w:tcPr>
          <w:p w14:paraId="2AA1AA27" w14:textId="77777777" w:rsidR="003D7230" w:rsidRPr="00D33FE6" w:rsidRDefault="003D7230" w:rsidP="003D7230">
            <w:pPr>
              <w:widowControl w:val="0"/>
              <w:numPr>
                <w:ilvl w:val="0"/>
                <w:numId w:val="9"/>
              </w:numPr>
              <w:adjustRightInd w:val="0"/>
              <w:snapToGrid w:val="0"/>
              <w:spacing w:before="60" w:after="100" w:line="256" w:lineRule="auto"/>
              <w:ind w:left="420" w:hanging="420"/>
              <w:rPr>
                <w:lang w:eastAsia="ja-JP"/>
              </w:rPr>
            </w:pPr>
            <w:r w:rsidRPr="00D33FE6">
              <w:rPr>
                <w:lang w:eastAsia="ja-JP"/>
              </w:rPr>
              <w:t>Add device characteristics into the deployment scenario table, with possible values of ‘Device A’, ‘Device B’, ‘Device C’.</w:t>
            </w:r>
          </w:p>
          <w:p w14:paraId="17096493" w14:textId="77777777" w:rsidR="003D7230" w:rsidRPr="00D33FE6" w:rsidRDefault="003D7230" w:rsidP="003D7230">
            <w:pPr>
              <w:widowControl w:val="0"/>
              <w:numPr>
                <w:ilvl w:val="0"/>
                <w:numId w:val="9"/>
              </w:numPr>
              <w:adjustRightInd w:val="0"/>
              <w:snapToGrid w:val="0"/>
              <w:spacing w:before="60" w:after="100" w:line="256" w:lineRule="auto"/>
              <w:ind w:left="420" w:hanging="420"/>
              <w:rPr>
                <w:lang w:eastAsia="ja-JP"/>
              </w:rPr>
            </w:pPr>
            <w:r w:rsidRPr="00D33FE6">
              <w:rPr>
                <w:lang w:eastAsia="ja-JP"/>
              </w:rPr>
              <w:t>All rows in the deployment scenario tables can be indicated with more than one value.</w:t>
            </w:r>
          </w:p>
          <w:p w14:paraId="5E641D0A" w14:textId="77777777" w:rsidR="003D7230" w:rsidRPr="00D33FE6" w:rsidRDefault="003D7230" w:rsidP="003D7230">
            <w:pPr>
              <w:widowControl w:val="0"/>
              <w:numPr>
                <w:ilvl w:val="0"/>
                <w:numId w:val="9"/>
              </w:numPr>
              <w:adjustRightInd w:val="0"/>
              <w:snapToGrid w:val="0"/>
              <w:spacing w:before="60" w:after="100" w:line="256" w:lineRule="auto"/>
              <w:ind w:left="420" w:hanging="420"/>
              <w:rPr>
                <w:lang w:eastAsia="ja-JP"/>
              </w:rPr>
            </w:pPr>
            <w:r w:rsidRPr="00D33FE6">
              <w:t>Do not include Topology (5) in the study.</w:t>
            </w:r>
          </w:p>
          <w:p w14:paraId="41BAE6F8" w14:textId="77777777" w:rsidR="00BB1A65" w:rsidRPr="00D33FE6" w:rsidRDefault="003D7230" w:rsidP="003D7230">
            <w:pPr>
              <w:pStyle w:val="aff4"/>
              <w:numPr>
                <w:ilvl w:val="0"/>
                <w:numId w:val="10"/>
              </w:numPr>
              <w:autoSpaceDE w:val="0"/>
              <w:autoSpaceDN w:val="0"/>
              <w:adjustRightInd w:val="0"/>
              <w:snapToGrid w:val="0"/>
              <w:spacing w:after="120" w:line="240" w:lineRule="auto"/>
              <w:ind w:firstLineChars="0"/>
              <w:jc w:val="both"/>
            </w:pPr>
            <w:r w:rsidRPr="00D33FE6">
              <w:t>Note: it is understood this topology can be realized via combinations of other topologies</w:t>
            </w:r>
          </w:p>
        </w:tc>
      </w:tr>
    </w:tbl>
    <w:p w14:paraId="188B8452" w14:textId="19D4E6B8" w:rsidR="005A5FF8" w:rsidRPr="00D33FE6" w:rsidRDefault="00B3479F">
      <w:pPr>
        <w:spacing w:beforeLines="50" w:before="120" w:after="100"/>
        <w:jc w:val="both"/>
        <w:textAlignment w:val="center"/>
      </w:pPr>
      <w:r>
        <w:t xml:space="preserve">As there are </w:t>
      </w:r>
      <w:r w:rsidRPr="00B3479F">
        <w:t>still</w:t>
      </w:r>
      <w:r>
        <w:t xml:space="preserve"> some</w:t>
      </w:r>
      <w:r w:rsidRPr="00B3479F">
        <w:t xml:space="preserve"> unfilled </w:t>
      </w:r>
      <w:r>
        <w:t xml:space="preserve">parts for some </w:t>
      </w:r>
      <w:r w:rsidRPr="00D33FE6">
        <w:rPr>
          <w:lang w:eastAsia="ja-JP"/>
        </w:rPr>
        <w:t>deployment scenario table</w:t>
      </w:r>
      <w:r>
        <w:rPr>
          <w:lang w:eastAsia="ja-JP"/>
        </w:rPr>
        <w:t>, i</w:t>
      </w:r>
      <w:r w:rsidR="00FD3DAB" w:rsidRPr="00D33FE6">
        <w:t xml:space="preserve">n this contribution, we will </w:t>
      </w:r>
      <w:r w:rsidR="00FD3DAB" w:rsidRPr="00D33FE6">
        <w:rPr>
          <w:rFonts w:eastAsia="宋体"/>
        </w:rPr>
        <w:t>further</w:t>
      </w:r>
      <w:r w:rsidR="00FD3DAB" w:rsidRPr="00D33FE6">
        <w:rPr>
          <w:rFonts w:eastAsia="宋体" w:hint="eastAsia"/>
        </w:rPr>
        <w:t xml:space="preserve"> </w:t>
      </w:r>
      <w:r w:rsidR="00FD3DAB" w:rsidRPr="00D33FE6">
        <w:t xml:space="preserve">discuss </w:t>
      </w:r>
      <w:r w:rsidR="006F3F94">
        <w:t>some</w:t>
      </w:r>
      <w:r w:rsidR="003D7230" w:rsidRPr="00D33FE6">
        <w:t xml:space="preserve"> </w:t>
      </w:r>
      <w:r>
        <w:t xml:space="preserve">factors for </w:t>
      </w:r>
      <w:r w:rsidR="003D7230" w:rsidRPr="00D33FE6">
        <w:t xml:space="preserve">deployment scenarios of Ambient IoT and </w:t>
      </w:r>
      <w:r w:rsidR="00FD3DAB" w:rsidRPr="00D33FE6">
        <w:t>give our proposal</w:t>
      </w:r>
      <w:r w:rsidR="00FD3DAB" w:rsidRPr="00D33FE6">
        <w:rPr>
          <w:rFonts w:eastAsia="宋体"/>
        </w:rPr>
        <w:t>s</w:t>
      </w:r>
      <w:r>
        <w:rPr>
          <w:rFonts w:eastAsia="宋体"/>
        </w:rPr>
        <w:t xml:space="preserve"> for the rows in the incomplete </w:t>
      </w:r>
      <w:r w:rsidRPr="00D33FE6">
        <w:rPr>
          <w:lang w:eastAsia="ja-JP"/>
        </w:rPr>
        <w:t>deployment scenario table</w:t>
      </w:r>
      <w:r>
        <w:rPr>
          <w:lang w:eastAsia="ja-JP"/>
        </w:rPr>
        <w:t>s</w:t>
      </w:r>
      <w:r w:rsidR="00FD3DAB" w:rsidRPr="00D33FE6">
        <w:t>.</w:t>
      </w:r>
      <w:bookmarkEnd w:id="6"/>
    </w:p>
    <w:p w14:paraId="3B5FFC21" w14:textId="77777777" w:rsidR="005A5FF8" w:rsidRPr="003D7230" w:rsidRDefault="00FD3DAB" w:rsidP="003D7230">
      <w:pPr>
        <w:pStyle w:val="Char"/>
        <w:tabs>
          <w:tab w:val="clear" w:pos="1985"/>
          <w:tab w:val="left" w:pos="567"/>
        </w:tabs>
        <w:adjustRightInd w:val="0"/>
        <w:snapToGrid w:val="0"/>
        <w:spacing w:before="200" w:after="200"/>
        <w:ind w:left="510" w:hanging="510"/>
        <w:rPr>
          <w:rFonts w:ascii="Arial" w:hAnsi="Arial" w:cs="Arial"/>
          <w:szCs w:val="32"/>
        </w:rPr>
      </w:pPr>
      <w:r w:rsidRPr="003D7230">
        <w:rPr>
          <w:rFonts w:ascii="Arial" w:hAnsi="Arial" w:cs="Arial"/>
          <w:szCs w:val="32"/>
        </w:rPr>
        <w:t>Discussion</w:t>
      </w:r>
    </w:p>
    <w:p w14:paraId="6C585C9F" w14:textId="1CF0C788" w:rsidR="003D7230" w:rsidRDefault="00384001" w:rsidP="00D33FE6">
      <w:pPr>
        <w:pStyle w:val="2"/>
        <w:snapToGrid w:val="0"/>
        <w:spacing w:before="240"/>
        <w:ind w:left="3459" w:hanging="3459"/>
      </w:pPr>
      <w:r>
        <w:t xml:space="preserve">2.1 </w:t>
      </w:r>
      <w:r w:rsidR="003D7230">
        <w:t xml:space="preserve">Connectivity Topology </w:t>
      </w:r>
    </w:p>
    <w:p w14:paraId="14E6296A" w14:textId="2EA6A135" w:rsidR="003D7230" w:rsidRPr="00533F75" w:rsidRDefault="003D7230" w:rsidP="00533F75">
      <w:pPr>
        <w:snapToGrid w:val="0"/>
        <w:spacing w:before="100" w:after="100" w:line="288" w:lineRule="auto"/>
      </w:pPr>
      <w:r w:rsidRPr="00533F75">
        <w:t>In general,</w:t>
      </w:r>
      <w:r w:rsidR="00D8146D" w:rsidRPr="003C0D7F">
        <w:t xml:space="preserve"> the discussion in RAN should start with a generic design for </w:t>
      </w:r>
      <w:proofErr w:type="spellStart"/>
      <w:r w:rsidR="00D8146D" w:rsidRPr="003C0D7F">
        <w:t>Uu</w:t>
      </w:r>
      <w:proofErr w:type="spellEnd"/>
      <w:r w:rsidR="00D8146D" w:rsidRPr="003C0D7F">
        <w:t xml:space="preserve"> </w:t>
      </w:r>
      <w:r w:rsidR="008A2B63">
        <w:t xml:space="preserve">interface </w:t>
      </w:r>
      <w:r w:rsidR="00D8146D" w:rsidRPr="003C0D7F">
        <w:t>considering the limited TUs</w:t>
      </w:r>
      <w:r w:rsidRPr="00533F75">
        <w:t xml:space="preserve">. </w:t>
      </w:r>
      <w:r w:rsidR="00E22DDC">
        <w:t>Based on the study till now, f</w:t>
      </w:r>
      <w:r w:rsidRPr="00533F75">
        <w:t xml:space="preserve">or Topology (1), a new </w:t>
      </w:r>
      <w:proofErr w:type="spellStart"/>
      <w:r w:rsidRPr="00533F75">
        <w:t>Uu</w:t>
      </w:r>
      <w:proofErr w:type="spellEnd"/>
      <w:r w:rsidRPr="00533F75">
        <w:t xml:space="preserve"> design between BS and Ambient IoT device will be needed</w:t>
      </w:r>
      <w:r w:rsidR="00E22DDC">
        <w:t>.</w:t>
      </w:r>
      <w:r w:rsidRPr="00533F75">
        <w:t xml:space="preserve"> </w:t>
      </w:r>
      <w:r w:rsidR="00E22DDC">
        <w:t>We assume it also</w:t>
      </w:r>
      <w:r w:rsidR="00E22DDC" w:rsidRPr="00533F75">
        <w:t xml:space="preserve"> </w:t>
      </w:r>
      <w:r w:rsidRPr="00533F75">
        <w:t xml:space="preserve">can be further applied to other Topologies, e.g., Topology (2), Topology (3) etc. For Topology (2), it not only requires a new </w:t>
      </w:r>
      <w:proofErr w:type="spellStart"/>
      <w:r w:rsidRPr="00533F75">
        <w:t>Uu</w:t>
      </w:r>
      <w:proofErr w:type="spellEnd"/>
      <w:r w:rsidRPr="00533F75">
        <w:t xml:space="preserve"> design between intermediate node and Ambient IoT device, but also requires additional interface between BS and intermediate node to support the relay communication. This relay function design can also be applied to other Topologies, e.g., Topologies (3). Therefore, we think the discussion on Topology (1) and Topology (2) </w:t>
      </w:r>
      <w:r w:rsidR="00E84B53">
        <w:t xml:space="preserve">is kind of basic and </w:t>
      </w:r>
      <w:r w:rsidRPr="00533F75">
        <w:t>should be prioritized.</w:t>
      </w:r>
    </w:p>
    <w:p w14:paraId="5CCF7F7A" w14:textId="77777777" w:rsidR="003D7230" w:rsidRDefault="003D7230" w:rsidP="003D7230">
      <w:pPr>
        <w:spacing w:after="120"/>
        <w:rPr>
          <w:b/>
          <w:bCs/>
          <w:szCs w:val="21"/>
        </w:rPr>
      </w:pPr>
      <w:r>
        <w:rPr>
          <w:b/>
          <w:bCs/>
          <w:szCs w:val="21"/>
        </w:rPr>
        <w:t xml:space="preserve">Proposal </w:t>
      </w:r>
      <w:r>
        <w:rPr>
          <w:rFonts w:hint="eastAsia"/>
          <w:b/>
          <w:bCs/>
          <w:szCs w:val="21"/>
        </w:rPr>
        <w:t>1</w:t>
      </w:r>
      <w:r>
        <w:rPr>
          <w:b/>
          <w:bCs/>
          <w:szCs w:val="21"/>
        </w:rPr>
        <w:t>: It’s suggested RAN to prioritize the study of Topology (1) and Topology (2).</w:t>
      </w:r>
    </w:p>
    <w:p w14:paraId="1F5A5F76" w14:textId="3689D6DA" w:rsidR="003D7230" w:rsidRPr="00384001" w:rsidRDefault="00384001" w:rsidP="00D33FE6">
      <w:pPr>
        <w:pStyle w:val="2"/>
        <w:snapToGrid w:val="0"/>
        <w:spacing w:before="240"/>
        <w:ind w:left="3459" w:hanging="3459"/>
        <w:rPr>
          <w:lang w:val="en-US"/>
        </w:rPr>
      </w:pPr>
      <w:r>
        <w:rPr>
          <w:lang w:val="en-US"/>
        </w:rPr>
        <w:lastRenderedPageBreak/>
        <w:t xml:space="preserve">2.2 </w:t>
      </w:r>
      <w:proofErr w:type="spellStart"/>
      <w:r w:rsidR="003D7230" w:rsidRPr="00384001">
        <w:rPr>
          <w:lang w:val="en-US"/>
        </w:rPr>
        <w:t>Basestation</w:t>
      </w:r>
      <w:proofErr w:type="spellEnd"/>
      <w:r w:rsidR="003D7230" w:rsidRPr="00384001">
        <w:rPr>
          <w:lang w:val="en-US"/>
        </w:rPr>
        <w:t xml:space="preserve"> characteristic</w:t>
      </w:r>
      <w:r w:rsidR="00BE74E7" w:rsidRPr="00384001">
        <w:rPr>
          <w:lang w:val="en-US"/>
        </w:rPr>
        <w:t>s</w:t>
      </w:r>
    </w:p>
    <w:p w14:paraId="690CFA2C" w14:textId="23066B12" w:rsidR="003D7230" w:rsidRPr="00533F75" w:rsidRDefault="003D7230" w:rsidP="00533F75">
      <w:pPr>
        <w:snapToGrid w:val="0"/>
        <w:spacing w:before="100" w:after="100" w:line="288" w:lineRule="auto"/>
      </w:pPr>
      <w:r w:rsidRPr="00533F75">
        <w:t>According to the discussion</w:t>
      </w:r>
      <w:r w:rsidR="00CD2B3C">
        <w:t xml:space="preserve"> in previous meetings</w:t>
      </w:r>
      <w:r w:rsidRPr="00533F75">
        <w:t>, Ambient IoT can be co-deployed with the existing 3GPP infrastructure and</w:t>
      </w:r>
      <w:r w:rsidR="00CD2B3C">
        <w:t xml:space="preserve"> therefore,</w:t>
      </w:r>
      <w:r w:rsidRPr="00533F75">
        <w:t xml:space="preserve"> the relevant </w:t>
      </w:r>
      <w:proofErr w:type="spellStart"/>
      <w:r w:rsidRPr="00533F75">
        <w:t>basestation</w:t>
      </w:r>
      <w:proofErr w:type="spellEnd"/>
      <w:r w:rsidRPr="00533F75">
        <w:t xml:space="preserve"> characteristic</w:t>
      </w:r>
      <w:r w:rsidR="00BE74E7">
        <w:t>s</w:t>
      </w:r>
      <w:r w:rsidRPr="00533F75">
        <w:t xml:space="preserve"> can be described according to the coverage range of macro BS, micro BS and </w:t>
      </w:r>
      <w:proofErr w:type="spellStart"/>
      <w:r w:rsidRPr="00533F75">
        <w:t>pico</w:t>
      </w:r>
      <w:proofErr w:type="spellEnd"/>
      <w:r w:rsidRPr="00533F75">
        <w:t xml:space="preserve"> BS.</w:t>
      </w:r>
    </w:p>
    <w:p w14:paraId="31E64EB0" w14:textId="4C1292F8" w:rsidR="003D7230" w:rsidRDefault="003D7230" w:rsidP="00533F75">
      <w:pPr>
        <w:widowControl w:val="0"/>
        <w:numPr>
          <w:ilvl w:val="0"/>
          <w:numId w:val="14"/>
        </w:numPr>
        <w:spacing w:after="120" w:line="288" w:lineRule="auto"/>
        <w:jc w:val="both"/>
        <w:rPr>
          <w:szCs w:val="21"/>
        </w:rPr>
      </w:pPr>
      <w:bookmarkStart w:id="7" w:name="OLE_LINK2"/>
      <w:r>
        <w:rPr>
          <w:szCs w:val="21"/>
        </w:rPr>
        <w:t>Macro</w:t>
      </w:r>
      <w:bookmarkEnd w:id="7"/>
      <w:r>
        <w:rPr>
          <w:szCs w:val="21"/>
        </w:rPr>
        <w:t xml:space="preserve">-based cell: Due to a wide area coverage, macro-based cell </w:t>
      </w:r>
      <w:r w:rsidR="00CD2B3C">
        <w:rPr>
          <w:szCs w:val="21"/>
        </w:rPr>
        <w:t>would be the suitable option for</w:t>
      </w:r>
      <w:r>
        <w:rPr>
          <w:szCs w:val="21"/>
        </w:rPr>
        <w:t xml:space="preserve"> the Ambient IoT use cases with outdoor environment, e.g., farms, pastures </w:t>
      </w:r>
      <w:r w:rsidR="00AF0C69">
        <w:rPr>
          <w:szCs w:val="21"/>
        </w:rPr>
        <w:t xml:space="preserve">or </w:t>
      </w:r>
      <w:r>
        <w:rPr>
          <w:szCs w:val="21"/>
        </w:rPr>
        <w:t xml:space="preserve">streets, etc. </w:t>
      </w:r>
      <w:r w:rsidR="00CD2B3C">
        <w:rPr>
          <w:szCs w:val="21"/>
        </w:rPr>
        <w:t>Moreover, as</w:t>
      </w:r>
      <w:r>
        <w:rPr>
          <w:szCs w:val="21"/>
        </w:rPr>
        <w:t xml:space="preserve"> the Ambient IoT device may be far away from the macro BS</w:t>
      </w:r>
      <w:r w:rsidR="00CD2B3C">
        <w:rPr>
          <w:szCs w:val="21"/>
        </w:rPr>
        <w:t xml:space="preserve"> in some use cases</w:t>
      </w:r>
      <w:r>
        <w:rPr>
          <w:szCs w:val="21"/>
        </w:rPr>
        <w:t>,</w:t>
      </w:r>
      <w:r w:rsidR="00CD2B3C" w:rsidRPr="00CD2B3C">
        <w:rPr>
          <w:szCs w:val="21"/>
        </w:rPr>
        <w:t xml:space="preserve"> </w:t>
      </w:r>
      <w:r w:rsidR="00CD2B3C">
        <w:rPr>
          <w:szCs w:val="21"/>
        </w:rPr>
        <w:t>it’s possible that only the active device and semi-passive device can be directly connected to the macro BS. Meanwhile,</w:t>
      </w:r>
      <w:r>
        <w:rPr>
          <w:szCs w:val="21"/>
        </w:rPr>
        <w:t xml:space="preserve"> the </w:t>
      </w:r>
      <w:r w:rsidR="00BE0661" w:rsidRPr="00B8277C">
        <w:t>intermediate node</w:t>
      </w:r>
      <w:r w:rsidR="00BE0661">
        <w:rPr>
          <w:szCs w:val="21"/>
        </w:rPr>
        <w:t xml:space="preserve"> or </w:t>
      </w:r>
      <w:r>
        <w:rPr>
          <w:szCs w:val="21"/>
        </w:rPr>
        <w:t xml:space="preserve">assisting node </w:t>
      </w:r>
      <w:r w:rsidR="00BE0661">
        <w:rPr>
          <w:szCs w:val="21"/>
        </w:rPr>
        <w:t>may</w:t>
      </w:r>
      <w:r>
        <w:rPr>
          <w:szCs w:val="21"/>
        </w:rPr>
        <w:t xml:space="preserve"> be needed for passive devices.</w:t>
      </w:r>
    </w:p>
    <w:p w14:paraId="6B659492" w14:textId="4F451896" w:rsidR="003D7230" w:rsidRDefault="003D7230" w:rsidP="00533F75">
      <w:pPr>
        <w:widowControl w:val="0"/>
        <w:numPr>
          <w:ilvl w:val="0"/>
          <w:numId w:val="14"/>
        </w:numPr>
        <w:spacing w:after="120" w:line="288" w:lineRule="auto"/>
        <w:jc w:val="both"/>
        <w:rPr>
          <w:szCs w:val="21"/>
        </w:rPr>
      </w:pPr>
      <w:r>
        <w:rPr>
          <w:szCs w:val="21"/>
        </w:rPr>
        <w:t xml:space="preserve">Micro-based cell: </w:t>
      </w:r>
      <w:r w:rsidR="00CD2B3C">
        <w:rPr>
          <w:szCs w:val="21"/>
        </w:rPr>
        <w:t>Micro</w:t>
      </w:r>
      <w:r>
        <w:rPr>
          <w:szCs w:val="21"/>
        </w:rPr>
        <w:t xml:space="preserve">-based cell with a medium coverage can be applied to the Ambient IoT use cases with outdoor or large indoor environment, e.g., airport, hospital </w:t>
      </w:r>
      <w:r w:rsidR="00AF0C69">
        <w:rPr>
          <w:szCs w:val="21"/>
        </w:rPr>
        <w:t xml:space="preserve">or </w:t>
      </w:r>
      <w:r>
        <w:rPr>
          <w:szCs w:val="21"/>
        </w:rPr>
        <w:t xml:space="preserve">shopping mall, etc. Considering the medium communication range, </w:t>
      </w:r>
      <w:r w:rsidR="00AF0C69">
        <w:rPr>
          <w:szCs w:val="21"/>
        </w:rPr>
        <w:t xml:space="preserve">it’s still possible that </w:t>
      </w:r>
      <w:r>
        <w:rPr>
          <w:szCs w:val="21"/>
        </w:rPr>
        <w:t xml:space="preserve">the active and semi-passive devices </w:t>
      </w:r>
      <w:r w:rsidR="00AF0C69">
        <w:rPr>
          <w:szCs w:val="21"/>
        </w:rPr>
        <w:t xml:space="preserve">can be </w:t>
      </w:r>
      <w:r>
        <w:rPr>
          <w:szCs w:val="21"/>
        </w:rPr>
        <w:t xml:space="preserve">directly connected to micro BS and the passive device </w:t>
      </w:r>
      <w:r w:rsidR="00AF0C69">
        <w:rPr>
          <w:szCs w:val="21"/>
        </w:rPr>
        <w:t xml:space="preserve">is </w:t>
      </w:r>
      <w:r>
        <w:rPr>
          <w:szCs w:val="21"/>
        </w:rPr>
        <w:t xml:space="preserve">connected to the network through </w:t>
      </w:r>
      <w:r w:rsidR="00BE0661" w:rsidRPr="00B8277C">
        <w:t>intermediate node</w:t>
      </w:r>
      <w:r w:rsidR="00BE0661">
        <w:rPr>
          <w:szCs w:val="21"/>
        </w:rPr>
        <w:t xml:space="preserve"> or </w:t>
      </w:r>
      <w:r>
        <w:rPr>
          <w:szCs w:val="21"/>
        </w:rPr>
        <w:t>assisting node.</w:t>
      </w:r>
    </w:p>
    <w:p w14:paraId="33018EB0" w14:textId="2957181C" w:rsidR="003D7230" w:rsidRDefault="003D7230" w:rsidP="00533F75">
      <w:pPr>
        <w:widowControl w:val="0"/>
        <w:numPr>
          <w:ilvl w:val="0"/>
          <w:numId w:val="14"/>
        </w:numPr>
        <w:spacing w:after="120" w:line="288" w:lineRule="auto"/>
        <w:jc w:val="both"/>
        <w:rPr>
          <w:szCs w:val="21"/>
        </w:rPr>
      </w:pPr>
      <w:r>
        <w:rPr>
          <w:szCs w:val="21"/>
        </w:rPr>
        <w:t xml:space="preserve">Pico-based cell: The coverage range of </w:t>
      </w:r>
      <w:proofErr w:type="spellStart"/>
      <w:r>
        <w:rPr>
          <w:szCs w:val="21"/>
        </w:rPr>
        <w:t>pico</w:t>
      </w:r>
      <w:proofErr w:type="spellEnd"/>
      <w:r>
        <w:rPr>
          <w:szCs w:val="21"/>
        </w:rPr>
        <w:t xml:space="preserve"> BS is from 10m to 50m. </w:t>
      </w:r>
      <w:r w:rsidR="00311725">
        <w:rPr>
          <w:szCs w:val="21"/>
        </w:rPr>
        <w:t>So,</w:t>
      </w:r>
      <w:r>
        <w:rPr>
          <w:szCs w:val="21"/>
        </w:rPr>
        <w:t xml:space="preserve"> some Ambient IoT use cases with relatively small indoor environment (e.g., office building, library </w:t>
      </w:r>
      <w:r w:rsidR="00AF0C69">
        <w:rPr>
          <w:szCs w:val="21"/>
        </w:rPr>
        <w:t xml:space="preserve">or </w:t>
      </w:r>
      <w:r>
        <w:rPr>
          <w:szCs w:val="21"/>
        </w:rPr>
        <w:t>cinema, etc</w:t>
      </w:r>
      <w:r w:rsidR="00D12419">
        <w:rPr>
          <w:szCs w:val="21"/>
        </w:rPr>
        <w:t>.</w:t>
      </w:r>
      <w:r>
        <w:rPr>
          <w:szCs w:val="21"/>
        </w:rPr>
        <w:t xml:space="preserve">) </w:t>
      </w:r>
      <w:r w:rsidR="00AF0C69">
        <w:rPr>
          <w:szCs w:val="21"/>
        </w:rPr>
        <w:t>are suitable for being served with</w:t>
      </w:r>
      <w:r>
        <w:rPr>
          <w:szCs w:val="21"/>
        </w:rPr>
        <w:t xml:space="preserve"> pico-based cell, where one or </w:t>
      </w:r>
      <w:r w:rsidR="00B469B9">
        <w:rPr>
          <w:szCs w:val="21"/>
        </w:rPr>
        <w:t xml:space="preserve">several </w:t>
      </w:r>
      <w:r>
        <w:rPr>
          <w:szCs w:val="21"/>
        </w:rPr>
        <w:t xml:space="preserve">sites may be sufficient to cover the service area. If the inter-site distance of </w:t>
      </w:r>
      <w:proofErr w:type="spellStart"/>
      <w:r>
        <w:rPr>
          <w:szCs w:val="21"/>
        </w:rPr>
        <w:t>pico</w:t>
      </w:r>
      <w:proofErr w:type="spellEnd"/>
      <w:r>
        <w:rPr>
          <w:szCs w:val="21"/>
        </w:rPr>
        <w:t xml:space="preserve"> cell is less than 30m, all of the Ambient IoT device types can be directly connected to </w:t>
      </w:r>
      <w:proofErr w:type="spellStart"/>
      <w:r>
        <w:rPr>
          <w:szCs w:val="21"/>
        </w:rPr>
        <w:t>pico</w:t>
      </w:r>
      <w:proofErr w:type="spellEnd"/>
      <w:r>
        <w:rPr>
          <w:szCs w:val="21"/>
        </w:rPr>
        <w:t xml:space="preserve"> BS. For the Pico-based cell with large ISD, the passive device </w:t>
      </w:r>
      <w:r w:rsidR="00B469B9">
        <w:rPr>
          <w:szCs w:val="21"/>
        </w:rPr>
        <w:t xml:space="preserve">may </w:t>
      </w:r>
      <w:r>
        <w:rPr>
          <w:szCs w:val="21"/>
        </w:rPr>
        <w:t>need</w:t>
      </w:r>
      <w:r w:rsidR="00D12419">
        <w:rPr>
          <w:szCs w:val="21"/>
        </w:rPr>
        <w:t xml:space="preserve"> </w:t>
      </w:r>
      <w:r w:rsidR="00BE0661" w:rsidRPr="00B8277C">
        <w:t>intermediate node</w:t>
      </w:r>
      <w:r w:rsidR="00BE0661">
        <w:rPr>
          <w:szCs w:val="21"/>
        </w:rPr>
        <w:t xml:space="preserve"> or </w:t>
      </w:r>
      <w:r>
        <w:rPr>
          <w:szCs w:val="21"/>
        </w:rPr>
        <w:t>assisting node to connect to the network.</w:t>
      </w:r>
    </w:p>
    <w:p w14:paraId="5DCBD445" w14:textId="36E5B33D" w:rsidR="003D7230" w:rsidRDefault="003D7230" w:rsidP="00533F75">
      <w:pPr>
        <w:spacing w:after="120" w:line="288" w:lineRule="auto"/>
        <w:rPr>
          <w:szCs w:val="21"/>
        </w:rPr>
      </w:pPr>
      <w:r>
        <w:rPr>
          <w:szCs w:val="21"/>
        </w:rPr>
        <w:t>Based on the above discussion, the details of BS characteristic</w:t>
      </w:r>
      <w:r w:rsidR="00BE74E7">
        <w:rPr>
          <w:szCs w:val="21"/>
        </w:rPr>
        <w:t>s</w:t>
      </w:r>
      <w:r>
        <w:rPr>
          <w:szCs w:val="21"/>
        </w:rPr>
        <w:t xml:space="preserve"> are summarized in Table 1.</w:t>
      </w:r>
    </w:p>
    <w:p w14:paraId="6F9B4F34" w14:textId="77777777" w:rsidR="003D7230" w:rsidRDefault="003D7230" w:rsidP="003D7230">
      <w:pPr>
        <w:spacing w:after="120"/>
        <w:jc w:val="center"/>
        <w:rPr>
          <w:b/>
          <w:bCs/>
          <w:szCs w:val="21"/>
        </w:rPr>
      </w:pPr>
      <w:r>
        <w:rPr>
          <w:b/>
          <w:bCs/>
          <w:szCs w:val="21"/>
        </w:rPr>
        <w:t>Table 1. BS characteristics for Ambient IoT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276"/>
        <w:gridCol w:w="4224"/>
        <w:gridCol w:w="3289"/>
      </w:tblGrid>
      <w:tr w:rsidR="003D7230" w14:paraId="50185C26" w14:textId="77777777" w:rsidTr="00205A85">
        <w:tc>
          <w:tcPr>
            <w:tcW w:w="1276" w:type="dxa"/>
            <w:vAlign w:val="center"/>
          </w:tcPr>
          <w:p w14:paraId="343A6C90" w14:textId="77777777" w:rsidR="003D7230" w:rsidRDefault="003D7230" w:rsidP="00D33FE6">
            <w:pPr>
              <w:spacing w:after="60"/>
              <w:jc w:val="center"/>
              <w:rPr>
                <w:szCs w:val="21"/>
              </w:rPr>
            </w:pPr>
            <w:r>
              <w:rPr>
                <w:szCs w:val="21"/>
              </w:rPr>
              <w:t>BS Type</w:t>
            </w:r>
          </w:p>
        </w:tc>
        <w:tc>
          <w:tcPr>
            <w:tcW w:w="1276" w:type="dxa"/>
            <w:vAlign w:val="center"/>
          </w:tcPr>
          <w:p w14:paraId="40638EBA" w14:textId="77777777" w:rsidR="003D7230" w:rsidRDefault="003D7230" w:rsidP="00D33FE6">
            <w:pPr>
              <w:spacing w:after="60"/>
              <w:jc w:val="center"/>
              <w:rPr>
                <w:szCs w:val="21"/>
              </w:rPr>
            </w:pPr>
            <w:r>
              <w:rPr>
                <w:szCs w:val="21"/>
              </w:rPr>
              <w:t>Coverage</w:t>
            </w:r>
          </w:p>
        </w:tc>
        <w:tc>
          <w:tcPr>
            <w:tcW w:w="4224" w:type="dxa"/>
            <w:vAlign w:val="center"/>
          </w:tcPr>
          <w:p w14:paraId="46675B2C" w14:textId="77777777" w:rsidR="003D7230" w:rsidRDefault="003D7230" w:rsidP="00D33FE6">
            <w:pPr>
              <w:spacing w:after="60"/>
              <w:jc w:val="center"/>
              <w:rPr>
                <w:szCs w:val="21"/>
              </w:rPr>
            </w:pPr>
            <w:r>
              <w:rPr>
                <w:szCs w:val="21"/>
              </w:rPr>
              <w:t>Environment</w:t>
            </w:r>
          </w:p>
        </w:tc>
        <w:tc>
          <w:tcPr>
            <w:tcW w:w="3289" w:type="dxa"/>
            <w:vAlign w:val="center"/>
          </w:tcPr>
          <w:p w14:paraId="06218C84" w14:textId="77777777" w:rsidR="003D7230" w:rsidRDefault="003D7230" w:rsidP="00D33FE6">
            <w:pPr>
              <w:spacing w:after="60"/>
              <w:jc w:val="center"/>
              <w:rPr>
                <w:szCs w:val="21"/>
              </w:rPr>
            </w:pPr>
            <w:r>
              <w:rPr>
                <w:szCs w:val="21"/>
              </w:rPr>
              <w:t>Coexistence</w:t>
            </w:r>
          </w:p>
        </w:tc>
      </w:tr>
      <w:tr w:rsidR="003D7230" w14:paraId="2383FB76" w14:textId="77777777" w:rsidTr="00205A85">
        <w:tc>
          <w:tcPr>
            <w:tcW w:w="1276" w:type="dxa"/>
            <w:vAlign w:val="center"/>
          </w:tcPr>
          <w:p w14:paraId="5194007C" w14:textId="77777777" w:rsidR="003D7230" w:rsidRDefault="003D7230" w:rsidP="00533F75">
            <w:pPr>
              <w:spacing w:after="100" w:line="288" w:lineRule="auto"/>
              <w:jc w:val="center"/>
              <w:rPr>
                <w:szCs w:val="21"/>
              </w:rPr>
            </w:pPr>
            <w:r>
              <w:rPr>
                <w:szCs w:val="21"/>
              </w:rPr>
              <w:t>Macro BS</w:t>
            </w:r>
          </w:p>
        </w:tc>
        <w:tc>
          <w:tcPr>
            <w:tcW w:w="1276" w:type="dxa"/>
            <w:vAlign w:val="center"/>
          </w:tcPr>
          <w:p w14:paraId="35E3775B" w14:textId="77777777" w:rsidR="003D7230" w:rsidRDefault="003D7230" w:rsidP="00533F75">
            <w:pPr>
              <w:spacing w:after="100" w:line="288" w:lineRule="auto"/>
              <w:jc w:val="center"/>
              <w:rPr>
                <w:szCs w:val="21"/>
              </w:rPr>
            </w:pPr>
            <w:r>
              <w:rPr>
                <w:szCs w:val="21"/>
              </w:rPr>
              <w:t>&gt; 200 m</w:t>
            </w:r>
          </w:p>
        </w:tc>
        <w:tc>
          <w:tcPr>
            <w:tcW w:w="4224" w:type="dxa"/>
            <w:vAlign w:val="center"/>
          </w:tcPr>
          <w:p w14:paraId="72669D85" w14:textId="77777777" w:rsidR="003D7230" w:rsidRDefault="003D7230" w:rsidP="00205A85">
            <w:pPr>
              <w:spacing w:after="60" w:line="240" w:lineRule="auto"/>
              <w:rPr>
                <w:szCs w:val="21"/>
              </w:rPr>
            </w:pPr>
            <w:r>
              <w:rPr>
                <w:szCs w:val="21"/>
              </w:rPr>
              <w:t xml:space="preserve">Outdoor </w:t>
            </w:r>
          </w:p>
          <w:p w14:paraId="65B5F1BF" w14:textId="212ADCCE" w:rsidR="003D7230" w:rsidRDefault="003D7230" w:rsidP="00B469B9">
            <w:pPr>
              <w:spacing w:after="60" w:line="240" w:lineRule="auto"/>
              <w:rPr>
                <w:szCs w:val="21"/>
              </w:rPr>
            </w:pPr>
            <w:r>
              <w:rPr>
                <w:szCs w:val="21"/>
              </w:rPr>
              <w:t xml:space="preserve">E.g., farms, pastures </w:t>
            </w:r>
            <w:r w:rsidR="00B469B9">
              <w:rPr>
                <w:szCs w:val="21"/>
              </w:rPr>
              <w:t xml:space="preserve">or </w:t>
            </w:r>
            <w:r>
              <w:rPr>
                <w:szCs w:val="21"/>
              </w:rPr>
              <w:t>streets, etc</w:t>
            </w:r>
            <w:r w:rsidR="00D12419">
              <w:rPr>
                <w:szCs w:val="21"/>
              </w:rPr>
              <w:t>.</w:t>
            </w:r>
          </w:p>
        </w:tc>
        <w:tc>
          <w:tcPr>
            <w:tcW w:w="3289" w:type="dxa"/>
            <w:vAlign w:val="center"/>
          </w:tcPr>
          <w:p w14:paraId="10082519" w14:textId="22335BB7" w:rsidR="003D7230" w:rsidRDefault="003D7230" w:rsidP="00B469B9">
            <w:pPr>
              <w:spacing w:after="60" w:line="240" w:lineRule="auto"/>
              <w:rPr>
                <w:szCs w:val="21"/>
              </w:rPr>
            </w:pPr>
            <w:proofErr w:type="spellStart"/>
            <w:r>
              <w:rPr>
                <w:szCs w:val="21"/>
              </w:rPr>
              <w:t>Inband</w:t>
            </w:r>
            <w:proofErr w:type="spellEnd"/>
            <w:r>
              <w:rPr>
                <w:szCs w:val="21"/>
              </w:rPr>
              <w:t xml:space="preserve">, </w:t>
            </w:r>
            <w:proofErr w:type="spellStart"/>
            <w:r>
              <w:rPr>
                <w:szCs w:val="21"/>
              </w:rPr>
              <w:t>guardband</w:t>
            </w:r>
            <w:proofErr w:type="spellEnd"/>
            <w:r>
              <w:rPr>
                <w:szCs w:val="21"/>
              </w:rPr>
              <w:t xml:space="preserve"> and standalone </w:t>
            </w:r>
            <w:r w:rsidR="00B469B9">
              <w:rPr>
                <w:szCs w:val="21"/>
              </w:rPr>
              <w:t xml:space="preserve">to </w:t>
            </w:r>
            <w:r>
              <w:rPr>
                <w:szCs w:val="21"/>
              </w:rPr>
              <w:t>existing 3GPP sites</w:t>
            </w:r>
          </w:p>
        </w:tc>
      </w:tr>
      <w:tr w:rsidR="003D7230" w14:paraId="58C4A239" w14:textId="77777777" w:rsidTr="00205A85">
        <w:tc>
          <w:tcPr>
            <w:tcW w:w="1276" w:type="dxa"/>
            <w:vAlign w:val="center"/>
          </w:tcPr>
          <w:p w14:paraId="1952AD5E" w14:textId="77777777" w:rsidR="003D7230" w:rsidRDefault="003D7230" w:rsidP="00533F75">
            <w:pPr>
              <w:spacing w:after="100" w:line="288" w:lineRule="auto"/>
              <w:jc w:val="center"/>
              <w:rPr>
                <w:szCs w:val="21"/>
              </w:rPr>
            </w:pPr>
            <w:r>
              <w:rPr>
                <w:szCs w:val="21"/>
              </w:rPr>
              <w:t>Micro BS</w:t>
            </w:r>
          </w:p>
        </w:tc>
        <w:tc>
          <w:tcPr>
            <w:tcW w:w="1276" w:type="dxa"/>
            <w:vAlign w:val="center"/>
          </w:tcPr>
          <w:p w14:paraId="13D1BE47" w14:textId="77777777" w:rsidR="003D7230" w:rsidRDefault="003D7230" w:rsidP="00533F75">
            <w:pPr>
              <w:spacing w:after="100" w:line="288" w:lineRule="auto"/>
              <w:jc w:val="center"/>
              <w:rPr>
                <w:szCs w:val="21"/>
              </w:rPr>
            </w:pPr>
            <w:r>
              <w:rPr>
                <w:szCs w:val="21"/>
              </w:rPr>
              <w:t>50-200 m</w:t>
            </w:r>
          </w:p>
        </w:tc>
        <w:tc>
          <w:tcPr>
            <w:tcW w:w="4224" w:type="dxa"/>
            <w:vAlign w:val="center"/>
          </w:tcPr>
          <w:p w14:paraId="707D5613" w14:textId="77777777" w:rsidR="003D7230" w:rsidRDefault="003D7230" w:rsidP="00205A85">
            <w:pPr>
              <w:spacing w:after="60" w:line="240" w:lineRule="auto"/>
              <w:rPr>
                <w:szCs w:val="21"/>
              </w:rPr>
            </w:pPr>
            <w:r>
              <w:rPr>
                <w:szCs w:val="21"/>
              </w:rPr>
              <w:t>Outdoor and indoor</w:t>
            </w:r>
          </w:p>
          <w:p w14:paraId="135BFE28" w14:textId="27523CE5" w:rsidR="003D7230" w:rsidRDefault="003D7230" w:rsidP="00B469B9">
            <w:pPr>
              <w:spacing w:after="60" w:line="240" w:lineRule="auto"/>
              <w:rPr>
                <w:szCs w:val="21"/>
              </w:rPr>
            </w:pPr>
            <w:r>
              <w:rPr>
                <w:szCs w:val="21"/>
              </w:rPr>
              <w:t xml:space="preserve">E.g., airport, hospital </w:t>
            </w:r>
            <w:r w:rsidR="00B469B9">
              <w:rPr>
                <w:szCs w:val="21"/>
              </w:rPr>
              <w:t xml:space="preserve">or </w:t>
            </w:r>
            <w:r>
              <w:rPr>
                <w:szCs w:val="21"/>
              </w:rPr>
              <w:t>shopping mall, etc.</w:t>
            </w:r>
          </w:p>
        </w:tc>
        <w:tc>
          <w:tcPr>
            <w:tcW w:w="3289" w:type="dxa"/>
            <w:vAlign w:val="center"/>
          </w:tcPr>
          <w:p w14:paraId="4B3203B2" w14:textId="18F6E6A0" w:rsidR="003D7230" w:rsidRDefault="003D7230" w:rsidP="00B469B9">
            <w:pPr>
              <w:spacing w:after="60" w:line="240" w:lineRule="auto"/>
              <w:rPr>
                <w:szCs w:val="21"/>
              </w:rPr>
            </w:pPr>
            <w:proofErr w:type="spellStart"/>
            <w:r>
              <w:rPr>
                <w:szCs w:val="21"/>
              </w:rPr>
              <w:t>Inband</w:t>
            </w:r>
            <w:proofErr w:type="spellEnd"/>
            <w:r>
              <w:rPr>
                <w:szCs w:val="21"/>
              </w:rPr>
              <w:t xml:space="preserve">, </w:t>
            </w:r>
            <w:proofErr w:type="spellStart"/>
            <w:r>
              <w:rPr>
                <w:szCs w:val="21"/>
              </w:rPr>
              <w:t>guardband</w:t>
            </w:r>
            <w:proofErr w:type="spellEnd"/>
            <w:r>
              <w:rPr>
                <w:szCs w:val="21"/>
              </w:rPr>
              <w:t xml:space="preserve"> and standalone </w:t>
            </w:r>
            <w:r w:rsidR="00B469B9">
              <w:rPr>
                <w:szCs w:val="21"/>
              </w:rPr>
              <w:t xml:space="preserve">to </w:t>
            </w:r>
            <w:r>
              <w:rPr>
                <w:szCs w:val="21"/>
              </w:rPr>
              <w:t>existing 3GPP sites</w:t>
            </w:r>
          </w:p>
        </w:tc>
      </w:tr>
      <w:tr w:rsidR="003D7230" w14:paraId="31077625" w14:textId="77777777" w:rsidTr="00205A85">
        <w:tc>
          <w:tcPr>
            <w:tcW w:w="1276" w:type="dxa"/>
            <w:vAlign w:val="center"/>
          </w:tcPr>
          <w:p w14:paraId="0A904764" w14:textId="77777777" w:rsidR="003D7230" w:rsidRDefault="003D7230" w:rsidP="00533F75">
            <w:pPr>
              <w:spacing w:after="100" w:line="288" w:lineRule="auto"/>
              <w:jc w:val="center"/>
              <w:rPr>
                <w:szCs w:val="21"/>
              </w:rPr>
            </w:pPr>
            <w:r>
              <w:rPr>
                <w:szCs w:val="21"/>
              </w:rPr>
              <w:t>Pico BS</w:t>
            </w:r>
          </w:p>
        </w:tc>
        <w:tc>
          <w:tcPr>
            <w:tcW w:w="1276" w:type="dxa"/>
            <w:vAlign w:val="center"/>
          </w:tcPr>
          <w:p w14:paraId="5C0F8345" w14:textId="77777777" w:rsidR="003D7230" w:rsidRDefault="003D7230" w:rsidP="00533F75">
            <w:pPr>
              <w:spacing w:after="100" w:line="288" w:lineRule="auto"/>
              <w:jc w:val="center"/>
              <w:rPr>
                <w:szCs w:val="21"/>
              </w:rPr>
            </w:pPr>
            <w:r>
              <w:rPr>
                <w:szCs w:val="21"/>
              </w:rPr>
              <w:t>10-50 m</w:t>
            </w:r>
          </w:p>
        </w:tc>
        <w:tc>
          <w:tcPr>
            <w:tcW w:w="4224" w:type="dxa"/>
            <w:vAlign w:val="center"/>
          </w:tcPr>
          <w:p w14:paraId="5A2BD3E5" w14:textId="77777777" w:rsidR="003D7230" w:rsidRDefault="003D7230" w:rsidP="00205A85">
            <w:pPr>
              <w:spacing w:after="60" w:line="240" w:lineRule="auto"/>
              <w:rPr>
                <w:szCs w:val="21"/>
              </w:rPr>
            </w:pPr>
            <w:r>
              <w:rPr>
                <w:szCs w:val="21"/>
              </w:rPr>
              <w:t>Indoor</w:t>
            </w:r>
          </w:p>
          <w:p w14:paraId="5E6CCC42" w14:textId="04658F8D" w:rsidR="003D7230" w:rsidRDefault="003D7230" w:rsidP="00B469B9">
            <w:pPr>
              <w:spacing w:after="60" w:line="240" w:lineRule="auto"/>
              <w:rPr>
                <w:szCs w:val="21"/>
              </w:rPr>
            </w:pPr>
            <w:r>
              <w:rPr>
                <w:szCs w:val="21"/>
              </w:rPr>
              <w:t xml:space="preserve">E.g., office building, library </w:t>
            </w:r>
            <w:r w:rsidR="00B469B9">
              <w:rPr>
                <w:szCs w:val="21"/>
              </w:rPr>
              <w:t xml:space="preserve">or </w:t>
            </w:r>
            <w:r>
              <w:rPr>
                <w:szCs w:val="21"/>
              </w:rPr>
              <w:t>cinema, etc</w:t>
            </w:r>
            <w:r w:rsidR="00D12419">
              <w:rPr>
                <w:szCs w:val="21"/>
              </w:rPr>
              <w:t>.</w:t>
            </w:r>
          </w:p>
        </w:tc>
        <w:tc>
          <w:tcPr>
            <w:tcW w:w="3289" w:type="dxa"/>
            <w:vAlign w:val="center"/>
          </w:tcPr>
          <w:p w14:paraId="0EE4F88A" w14:textId="64D8D419" w:rsidR="003D7230" w:rsidRDefault="003D7230" w:rsidP="00205A85">
            <w:pPr>
              <w:spacing w:after="60" w:line="240" w:lineRule="auto"/>
              <w:rPr>
                <w:szCs w:val="21"/>
              </w:rPr>
            </w:pPr>
            <w:proofErr w:type="spellStart"/>
            <w:r>
              <w:rPr>
                <w:szCs w:val="21"/>
              </w:rPr>
              <w:t>Inband</w:t>
            </w:r>
            <w:proofErr w:type="spellEnd"/>
            <w:r>
              <w:rPr>
                <w:szCs w:val="21"/>
              </w:rPr>
              <w:t xml:space="preserve">, </w:t>
            </w:r>
            <w:proofErr w:type="spellStart"/>
            <w:r>
              <w:rPr>
                <w:szCs w:val="21"/>
              </w:rPr>
              <w:t>guardband</w:t>
            </w:r>
            <w:proofErr w:type="spellEnd"/>
            <w:r>
              <w:rPr>
                <w:szCs w:val="21"/>
              </w:rPr>
              <w:t xml:space="preserve"> and standalone </w:t>
            </w:r>
            <w:r w:rsidR="00B469B9">
              <w:rPr>
                <w:szCs w:val="21"/>
              </w:rPr>
              <w:t xml:space="preserve">to </w:t>
            </w:r>
            <w:r>
              <w:rPr>
                <w:szCs w:val="21"/>
              </w:rPr>
              <w:t>existing 3GPP sites</w:t>
            </w:r>
          </w:p>
          <w:p w14:paraId="011F8394" w14:textId="6D4DB259" w:rsidR="003D7230" w:rsidRDefault="003D7230" w:rsidP="00B469B9">
            <w:pPr>
              <w:spacing w:after="60" w:line="240" w:lineRule="auto"/>
              <w:rPr>
                <w:szCs w:val="21"/>
              </w:rPr>
            </w:pPr>
            <w:r>
              <w:rPr>
                <w:szCs w:val="21"/>
              </w:rPr>
              <w:t xml:space="preserve">Standalone </w:t>
            </w:r>
            <w:r w:rsidR="00B469B9">
              <w:rPr>
                <w:szCs w:val="21"/>
              </w:rPr>
              <w:t xml:space="preserve">as </w:t>
            </w:r>
            <w:r>
              <w:rPr>
                <w:szCs w:val="21"/>
              </w:rPr>
              <w:t>new sites</w:t>
            </w:r>
          </w:p>
        </w:tc>
      </w:tr>
    </w:tbl>
    <w:p w14:paraId="064C37D2" w14:textId="575D4AE6" w:rsidR="003D7230" w:rsidRDefault="003D7230" w:rsidP="00533F75">
      <w:pPr>
        <w:spacing w:beforeLines="50" w:before="120" w:after="60" w:line="288" w:lineRule="auto"/>
        <w:rPr>
          <w:b/>
          <w:bCs/>
          <w:szCs w:val="21"/>
        </w:rPr>
      </w:pPr>
      <w:r>
        <w:rPr>
          <w:rFonts w:hint="eastAsia"/>
          <w:b/>
          <w:bCs/>
          <w:szCs w:val="21"/>
        </w:rPr>
        <w:t>Proposal 2</w:t>
      </w:r>
      <w:r>
        <w:rPr>
          <w:b/>
          <w:bCs/>
          <w:szCs w:val="21"/>
        </w:rPr>
        <w:t xml:space="preserve">: The following </w:t>
      </w:r>
      <w:proofErr w:type="spellStart"/>
      <w:r>
        <w:rPr>
          <w:b/>
          <w:bCs/>
          <w:szCs w:val="21"/>
        </w:rPr>
        <w:t>basestation</w:t>
      </w:r>
      <w:proofErr w:type="spellEnd"/>
      <w:r>
        <w:rPr>
          <w:b/>
          <w:bCs/>
          <w:szCs w:val="21"/>
        </w:rPr>
        <w:t xml:space="preserve"> characteristic</w:t>
      </w:r>
      <w:r w:rsidR="00BE74E7">
        <w:rPr>
          <w:b/>
          <w:bCs/>
          <w:szCs w:val="21"/>
        </w:rPr>
        <w:t>s</w:t>
      </w:r>
      <w:r>
        <w:rPr>
          <w:b/>
          <w:bCs/>
          <w:szCs w:val="21"/>
        </w:rPr>
        <w:t xml:space="preserve"> </w:t>
      </w:r>
      <w:r w:rsidR="00B469B9">
        <w:rPr>
          <w:b/>
          <w:bCs/>
          <w:szCs w:val="21"/>
        </w:rPr>
        <w:t>can be assumed when applying them to</w:t>
      </w:r>
      <w:r>
        <w:rPr>
          <w:b/>
          <w:bCs/>
          <w:szCs w:val="21"/>
        </w:rPr>
        <w:t xml:space="preserve"> </w:t>
      </w:r>
      <w:r w:rsidR="00B469B9">
        <w:rPr>
          <w:b/>
          <w:bCs/>
          <w:szCs w:val="21"/>
        </w:rPr>
        <w:t xml:space="preserve">the </w:t>
      </w:r>
      <w:r>
        <w:rPr>
          <w:b/>
          <w:bCs/>
          <w:szCs w:val="21"/>
        </w:rPr>
        <w:t>Ambient IoT</w:t>
      </w:r>
      <w:r w:rsidR="00B469B9" w:rsidRPr="00B469B9">
        <w:rPr>
          <w:b/>
          <w:lang w:eastAsia="ja-JP"/>
        </w:rPr>
        <w:t xml:space="preserve"> deployment scenarios</w:t>
      </w:r>
      <w:r>
        <w:rPr>
          <w:b/>
          <w:bCs/>
          <w:szCs w:val="21"/>
        </w:rPr>
        <w:t>:</w:t>
      </w:r>
    </w:p>
    <w:p w14:paraId="3506321E" w14:textId="310F4634" w:rsidR="003D7230" w:rsidRDefault="003D7230" w:rsidP="00533F75">
      <w:pPr>
        <w:widowControl w:val="0"/>
        <w:numPr>
          <w:ilvl w:val="0"/>
          <w:numId w:val="15"/>
        </w:numPr>
        <w:spacing w:after="60" w:line="288" w:lineRule="auto"/>
        <w:jc w:val="both"/>
        <w:rPr>
          <w:b/>
          <w:bCs/>
          <w:szCs w:val="21"/>
        </w:rPr>
      </w:pPr>
      <w:r>
        <w:rPr>
          <w:b/>
          <w:bCs/>
          <w:szCs w:val="21"/>
        </w:rPr>
        <w:t>Macro BS: Coverage range:</w:t>
      </w:r>
      <w:r w:rsidR="00670987">
        <w:rPr>
          <w:b/>
          <w:bCs/>
          <w:szCs w:val="21"/>
        </w:rPr>
        <w:t xml:space="preserve"> &gt; 200</w:t>
      </w:r>
      <w:r>
        <w:rPr>
          <w:b/>
          <w:bCs/>
          <w:szCs w:val="21"/>
        </w:rPr>
        <w:t>m; Applicable environment: outdoor.</w:t>
      </w:r>
      <w:r>
        <w:rPr>
          <w:rFonts w:hint="eastAsia"/>
          <w:b/>
          <w:bCs/>
          <w:szCs w:val="21"/>
        </w:rPr>
        <w:t xml:space="preserve"> </w:t>
      </w:r>
      <w:proofErr w:type="spellStart"/>
      <w:r>
        <w:rPr>
          <w:b/>
          <w:bCs/>
          <w:szCs w:val="21"/>
        </w:rPr>
        <w:t>Inband</w:t>
      </w:r>
      <w:proofErr w:type="spellEnd"/>
      <w:r>
        <w:rPr>
          <w:b/>
          <w:bCs/>
          <w:szCs w:val="21"/>
        </w:rPr>
        <w:t xml:space="preserve">, </w:t>
      </w:r>
      <w:proofErr w:type="spellStart"/>
      <w:r>
        <w:rPr>
          <w:b/>
          <w:bCs/>
          <w:szCs w:val="21"/>
        </w:rPr>
        <w:t>guardband</w:t>
      </w:r>
      <w:proofErr w:type="spellEnd"/>
      <w:r>
        <w:rPr>
          <w:b/>
          <w:bCs/>
          <w:szCs w:val="21"/>
        </w:rPr>
        <w:t xml:space="preserve"> and standalone </w:t>
      </w:r>
      <w:r w:rsidR="00670987">
        <w:rPr>
          <w:b/>
          <w:bCs/>
          <w:szCs w:val="21"/>
        </w:rPr>
        <w:t xml:space="preserve">to </w:t>
      </w:r>
      <w:r>
        <w:rPr>
          <w:b/>
          <w:bCs/>
          <w:szCs w:val="21"/>
        </w:rPr>
        <w:t>existing 3GPP sites</w:t>
      </w:r>
    </w:p>
    <w:p w14:paraId="49BD7B48" w14:textId="3204FAE7" w:rsidR="003D7230" w:rsidRDefault="003D7230" w:rsidP="00533F75">
      <w:pPr>
        <w:widowControl w:val="0"/>
        <w:numPr>
          <w:ilvl w:val="0"/>
          <w:numId w:val="15"/>
        </w:numPr>
        <w:spacing w:after="60" w:line="288" w:lineRule="auto"/>
        <w:jc w:val="both"/>
        <w:rPr>
          <w:b/>
          <w:bCs/>
          <w:szCs w:val="21"/>
        </w:rPr>
      </w:pPr>
      <w:r>
        <w:rPr>
          <w:b/>
          <w:bCs/>
          <w:szCs w:val="21"/>
        </w:rPr>
        <w:t>Micro BS: Coverage range: 50 ~ 200m; Applicable environment: outdoor and indoor.</w:t>
      </w:r>
      <w:r>
        <w:rPr>
          <w:rFonts w:hint="eastAsia"/>
          <w:b/>
          <w:bCs/>
          <w:szCs w:val="21"/>
        </w:rPr>
        <w:t xml:space="preserve"> </w:t>
      </w:r>
      <w:proofErr w:type="spellStart"/>
      <w:r>
        <w:rPr>
          <w:b/>
          <w:bCs/>
          <w:szCs w:val="21"/>
        </w:rPr>
        <w:t>Inband</w:t>
      </w:r>
      <w:proofErr w:type="spellEnd"/>
      <w:r>
        <w:rPr>
          <w:b/>
          <w:bCs/>
          <w:szCs w:val="21"/>
        </w:rPr>
        <w:t xml:space="preserve">, </w:t>
      </w:r>
      <w:proofErr w:type="spellStart"/>
      <w:r>
        <w:rPr>
          <w:b/>
          <w:bCs/>
          <w:szCs w:val="21"/>
        </w:rPr>
        <w:t>guardband</w:t>
      </w:r>
      <w:proofErr w:type="spellEnd"/>
      <w:r>
        <w:rPr>
          <w:b/>
          <w:bCs/>
          <w:szCs w:val="21"/>
        </w:rPr>
        <w:t xml:space="preserve"> and standalone </w:t>
      </w:r>
      <w:r w:rsidR="00670987">
        <w:rPr>
          <w:b/>
          <w:bCs/>
          <w:szCs w:val="21"/>
        </w:rPr>
        <w:t xml:space="preserve">to </w:t>
      </w:r>
      <w:r>
        <w:rPr>
          <w:b/>
          <w:bCs/>
          <w:szCs w:val="21"/>
        </w:rPr>
        <w:t>existing 3GPP sites</w:t>
      </w:r>
    </w:p>
    <w:p w14:paraId="052F5B34" w14:textId="02164F2E" w:rsidR="003D7230" w:rsidRPr="00670987" w:rsidRDefault="003D7230" w:rsidP="00670987">
      <w:pPr>
        <w:widowControl w:val="0"/>
        <w:numPr>
          <w:ilvl w:val="0"/>
          <w:numId w:val="15"/>
        </w:numPr>
        <w:snapToGrid w:val="0"/>
        <w:spacing w:after="0" w:line="288" w:lineRule="auto"/>
        <w:ind w:left="714" w:hanging="357"/>
        <w:jc w:val="both"/>
        <w:rPr>
          <w:b/>
          <w:bCs/>
          <w:szCs w:val="21"/>
        </w:rPr>
      </w:pPr>
      <w:r w:rsidRPr="00670987">
        <w:rPr>
          <w:b/>
          <w:bCs/>
          <w:szCs w:val="21"/>
        </w:rPr>
        <w:t>Pico BS: Coverage range:</w:t>
      </w:r>
      <w:r w:rsidR="00670987" w:rsidRPr="00670987">
        <w:rPr>
          <w:b/>
          <w:bCs/>
          <w:szCs w:val="21"/>
        </w:rPr>
        <w:t xml:space="preserve"> 10 ~ 50</w:t>
      </w:r>
      <w:r w:rsidRPr="00670987">
        <w:rPr>
          <w:b/>
          <w:bCs/>
          <w:szCs w:val="21"/>
        </w:rPr>
        <w:t>m; Applicable environment: indoor.</w:t>
      </w:r>
      <w:r w:rsidRPr="00670987">
        <w:rPr>
          <w:rFonts w:hint="eastAsia"/>
          <w:b/>
          <w:bCs/>
          <w:szCs w:val="21"/>
        </w:rPr>
        <w:t xml:space="preserve"> </w:t>
      </w:r>
      <w:proofErr w:type="spellStart"/>
      <w:r w:rsidRPr="00670987">
        <w:rPr>
          <w:b/>
          <w:bCs/>
          <w:szCs w:val="21"/>
        </w:rPr>
        <w:t>Inband</w:t>
      </w:r>
      <w:proofErr w:type="spellEnd"/>
      <w:r w:rsidRPr="00670987">
        <w:rPr>
          <w:b/>
          <w:bCs/>
          <w:szCs w:val="21"/>
        </w:rPr>
        <w:t xml:space="preserve">, </w:t>
      </w:r>
      <w:proofErr w:type="spellStart"/>
      <w:r w:rsidRPr="00670987">
        <w:rPr>
          <w:b/>
          <w:bCs/>
          <w:szCs w:val="21"/>
        </w:rPr>
        <w:t>guardband</w:t>
      </w:r>
      <w:proofErr w:type="spellEnd"/>
      <w:r w:rsidRPr="00670987">
        <w:rPr>
          <w:b/>
          <w:bCs/>
          <w:szCs w:val="21"/>
        </w:rPr>
        <w:t xml:space="preserve"> and </w:t>
      </w:r>
      <w:r w:rsidRPr="00670987">
        <w:rPr>
          <w:b/>
          <w:bCs/>
          <w:szCs w:val="21"/>
        </w:rPr>
        <w:lastRenderedPageBreak/>
        <w:t xml:space="preserve">standalone </w:t>
      </w:r>
      <w:r w:rsidR="00670987" w:rsidRPr="00670987">
        <w:rPr>
          <w:b/>
          <w:bCs/>
          <w:szCs w:val="21"/>
        </w:rPr>
        <w:t xml:space="preserve">to </w:t>
      </w:r>
      <w:r w:rsidRPr="00670987">
        <w:rPr>
          <w:b/>
          <w:bCs/>
          <w:szCs w:val="21"/>
        </w:rPr>
        <w:t>existing 3GPP sites</w:t>
      </w:r>
      <w:r w:rsidR="00CD0AF1">
        <w:rPr>
          <w:b/>
          <w:bCs/>
          <w:szCs w:val="21"/>
        </w:rPr>
        <w:t xml:space="preserve"> or</w:t>
      </w:r>
      <w:r w:rsidR="00CD0AF1" w:rsidRPr="00670987">
        <w:rPr>
          <w:rFonts w:hint="eastAsia"/>
          <w:b/>
          <w:bCs/>
          <w:szCs w:val="21"/>
        </w:rPr>
        <w:t xml:space="preserve"> </w:t>
      </w:r>
      <w:r w:rsidRPr="00670987">
        <w:rPr>
          <w:b/>
          <w:bCs/>
          <w:szCs w:val="21"/>
        </w:rPr>
        <w:t xml:space="preserve">Standalone </w:t>
      </w:r>
      <w:r w:rsidR="00670987">
        <w:rPr>
          <w:b/>
          <w:bCs/>
          <w:szCs w:val="21"/>
        </w:rPr>
        <w:t>as</w:t>
      </w:r>
      <w:r w:rsidR="00670987" w:rsidRPr="00670987">
        <w:rPr>
          <w:b/>
          <w:bCs/>
          <w:szCs w:val="21"/>
        </w:rPr>
        <w:t xml:space="preserve"> </w:t>
      </w:r>
      <w:r w:rsidRPr="00670987">
        <w:rPr>
          <w:b/>
          <w:bCs/>
          <w:szCs w:val="21"/>
        </w:rPr>
        <w:t>new sites</w:t>
      </w:r>
      <w:r w:rsidR="00670987">
        <w:rPr>
          <w:b/>
          <w:bCs/>
          <w:szCs w:val="21"/>
        </w:rPr>
        <w:t>.</w:t>
      </w:r>
    </w:p>
    <w:p w14:paraId="04CA9430" w14:textId="77777777" w:rsidR="00670987" w:rsidRDefault="00670987" w:rsidP="00533F75">
      <w:pPr>
        <w:spacing w:after="120" w:line="288" w:lineRule="auto"/>
        <w:rPr>
          <w:szCs w:val="21"/>
        </w:rPr>
      </w:pPr>
    </w:p>
    <w:p w14:paraId="6AA3B50D" w14:textId="35A52B63" w:rsidR="003D7230" w:rsidRDefault="00670987" w:rsidP="00533F75">
      <w:pPr>
        <w:spacing w:after="120" w:line="288" w:lineRule="auto"/>
        <w:rPr>
          <w:szCs w:val="21"/>
        </w:rPr>
      </w:pPr>
      <w:r>
        <w:rPr>
          <w:szCs w:val="21"/>
        </w:rPr>
        <w:t xml:space="preserve">In order to </w:t>
      </w:r>
      <w:r w:rsidR="003D7230">
        <w:rPr>
          <w:szCs w:val="21"/>
        </w:rPr>
        <w:t xml:space="preserve">control deployment cost, Ambient IoT can be deployed in the shared macro, micro and </w:t>
      </w:r>
      <w:proofErr w:type="spellStart"/>
      <w:r w:rsidR="003D7230">
        <w:rPr>
          <w:szCs w:val="21"/>
        </w:rPr>
        <w:t>pico</w:t>
      </w:r>
      <w:proofErr w:type="spellEnd"/>
      <w:r w:rsidR="003D7230">
        <w:rPr>
          <w:szCs w:val="21"/>
        </w:rPr>
        <w:t xml:space="preserve"> sites with 3GPP and some new specific </w:t>
      </w:r>
      <w:proofErr w:type="spellStart"/>
      <w:r w:rsidR="003D7230">
        <w:rPr>
          <w:szCs w:val="21"/>
        </w:rPr>
        <w:t>pico</w:t>
      </w:r>
      <w:proofErr w:type="spellEnd"/>
      <w:r w:rsidR="003D7230">
        <w:rPr>
          <w:szCs w:val="21"/>
        </w:rPr>
        <w:t xml:space="preserve"> sites. </w:t>
      </w:r>
      <w:r w:rsidR="00523C74">
        <w:rPr>
          <w:szCs w:val="21"/>
        </w:rPr>
        <w:t xml:space="preserve">Therefore, </w:t>
      </w:r>
      <w:r w:rsidR="003D7230">
        <w:rPr>
          <w:szCs w:val="21"/>
        </w:rPr>
        <w:t xml:space="preserve">Ambient IoT should support </w:t>
      </w:r>
      <w:proofErr w:type="spellStart"/>
      <w:r w:rsidR="003D7230">
        <w:rPr>
          <w:szCs w:val="21"/>
        </w:rPr>
        <w:t>inband</w:t>
      </w:r>
      <w:proofErr w:type="spellEnd"/>
      <w:r w:rsidR="003D7230">
        <w:rPr>
          <w:szCs w:val="21"/>
        </w:rPr>
        <w:t xml:space="preserve">, </w:t>
      </w:r>
      <w:proofErr w:type="spellStart"/>
      <w:r w:rsidR="003D7230">
        <w:rPr>
          <w:szCs w:val="21"/>
        </w:rPr>
        <w:t>guardband</w:t>
      </w:r>
      <w:proofErr w:type="spellEnd"/>
      <w:r w:rsidR="003D7230">
        <w:rPr>
          <w:szCs w:val="21"/>
        </w:rPr>
        <w:t xml:space="preserve"> and standalone deployments to </w:t>
      </w:r>
      <w:r w:rsidR="00523C74">
        <w:rPr>
          <w:szCs w:val="21"/>
        </w:rPr>
        <w:t xml:space="preserve">existing 3GPP NR sites and standalone deployment as new </w:t>
      </w:r>
      <w:proofErr w:type="spellStart"/>
      <w:r w:rsidR="00523C74">
        <w:rPr>
          <w:szCs w:val="21"/>
        </w:rPr>
        <w:t>pico</w:t>
      </w:r>
      <w:proofErr w:type="spellEnd"/>
      <w:r w:rsidR="00523C74">
        <w:rPr>
          <w:szCs w:val="21"/>
        </w:rPr>
        <w:t xml:space="preserve"> sites </w:t>
      </w:r>
      <w:r w:rsidR="003D7230">
        <w:rPr>
          <w:szCs w:val="21"/>
        </w:rPr>
        <w:t xml:space="preserve">in frequency domain. Wherein, the study on </w:t>
      </w:r>
      <w:proofErr w:type="spellStart"/>
      <w:r w:rsidR="003D7230">
        <w:rPr>
          <w:szCs w:val="21"/>
        </w:rPr>
        <w:t>inb</w:t>
      </w:r>
      <w:r w:rsidR="00BE74E7">
        <w:rPr>
          <w:szCs w:val="21"/>
        </w:rPr>
        <w:t>and</w:t>
      </w:r>
      <w:proofErr w:type="spellEnd"/>
      <w:r w:rsidR="00BE74E7">
        <w:rPr>
          <w:szCs w:val="21"/>
        </w:rPr>
        <w:t xml:space="preserve"> and standalone deployments</w:t>
      </w:r>
      <w:r w:rsidR="00BE74E7" w:rsidRPr="00BE74E7">
        <w:rPr>
          <w:szCs w:val="21"/>
        </w:rPr>
        <w:t xml:space="preserve"> </w:t>
      </w:r>
      <w:r w:rsidR="00BE74E7">
        <w:rPr>
          <w:szCs w:val="21"/>
        </w:rPr>
        <w:t>should be</w:t>
      </w:r>
      <w:r w:rsidR="003D7230">
        <w:rPr>
          <w:szCs w:val="21"/>
        </w:rPr>
        <w:t xml:space="preserve"> prioritized.</w:t>
      </w:r>
    </w:p>
    <w:p w14:paraId="256595BB" w14:textId="587AFB9E" w:rsidR="003D7230" w:rsidRDefault="003D7230" w:rsidP="00533F75">
      <w:pPr>
        <w:spacing w:after="120" w:line="288" w:lineRule="auto"/>
        <w:rPr>
          <w:szCs w:val="21"/>
        </w:rPr>
      </w:pPr>
      <w:r>
        <w:rPr>
          <w:szCs w:val="21"/>
        </w:rPr>
        <w:t>Moreover, some additional coexistence impact</w:t>
      </w:r>
      <w:r w:rsidR="00523C74">
        <w:rPr>
          <w:szCs w:val="21"/>
        </w:rPr>
        <w:t>s</w:t>
      </w:r>
      <w:r>
        <w:rPr>
          <w:szCs w:val="21"/>
        </w:rPr>
        <w:t xml:space="preserve"> </w:t>
      </w:r>
      <w:r w:rsidR="00523C74">
        <w:rPr>
          <w:szCs w:val="21"/>
        </w:rPr>
        <w:t xml:space="preserve">need to </w:t>
      </w:r>
      <w:r>
        <w:rPr>
          <w:szCs w:val="21"/>
        </w:rPr>
        <w:t xml:space="preserve">be studied for </w:t>
      </w:r>
      <w:proofErr w:type="spellStart"/>
      <w:r>
        <w:rPr>
          <w:szCs w:val="21"/>
        </w:rPr>
        <w:t>inband</w:t>
      </w:r>
      <w:proofErr w:type="spellEnd"/>
      <w:r>
        <w:rPr>
          <w:szCs w:val="21"/>
        </w:rPr>
        <w:t xml:space="preserve"> or </w:t>
      </w:r>
      <w:proofErr w:type="spellStart"/>
      <w:r>
        <w:rPr>
          <w:szCs w:val="21"/>
        </w:rPr>
        <w:t>guardband</w:t>
      </w:r>
      <w:proofErr w:type="spellEnd"/>
      <w:r>
        <w:rPr>
          <w:szCs w:val="21"/>
        </w:rPr>
        <w:t xml:space="preserve"> deployment compared to standalone deployment. For example, new waveform </w:t>
      </w:r>
      <w:r w:rsidR="00DE3D86">
        <w:rPr>
          <w:szCs w:val="21"/>
        </w:rPr>
        <w:t xml:space="preserve">may </w:t>
      </w:r>
      <w:r>
        <w:rPr>
          <w:szCs w:val="21"/>
        </w:rPr>
        <w:t xml:space="preserve">need to be considered </w:t>
      </w:r>
      <w:r w:rsidR="00BE74E7">
        <w:rPr>
          <w:szCs w:val="21"/>
        </w:rPr>
        <w:t xml:space="preserve">with the assumption of </w:t>
      </w:r>
      <w:r>
        <w:rPr>
          <w:szCs w:val="21"/>
        </w:rPr>
        <w:t xml:space="preserve">the coexistence with OFDM </w:t>
      </w:r>
      <w:r w:rsidR="00BE74E7">
        <w:rPr>
          <w:szCs w:val="21"/>
        </w:rPr>
        <w:t xml:space="preserve">system </w:t>
      </w:r>
      <w:r>
        <w:rPr>
          <w:szCs w:val="21"/>
        </w:rPr>
        <w:t xml:space="preserve">for backscattering transmission. </w:t>
      </w:r>
    </w:p>
    <w:p w14:paraId="452DF0E3" w14:textId="437B6750" w:rsidR="003D7230" w:rsidRDefault="003D7230" w:rsidP="00533F75">
      <w:pPr>
        <w:spacing w:after="120" w:line="288" w:lineRule="auto"/>
        <w:rPr>
          <w:b/>
          <w:szCs w:val="21"/>
        </w:rPr>
      </w:pPr>
      <w:r>
        <w:rPr>
          <w:b/>
          <w:szCs w:val="21"/>
        </w:rPr>
        <w:t xml:space="preserve">Proposal </w:t>
      </w:r>
      <w:r>
        <w:rPr>
          <w:rFonts w:hint="eastAsia"/>
          <w:b/>
          <w:szCs w:val="21"/>
        </w:rPr>
        <w:t>3</w:t>
      </w:r>
      <w:r>
        <w:rPr>
          <w:b/>
          <w:szCs w:val="21"/>
        </w:rPr>
        <w:t xml:space="preserve">: The study on Ambient IoT deployment </w:t>
      </w:r>
      <w:proofErr w:type="spellStart"/>
      <w:r>
        <w:rPr>
          <w:b/>
          <w:szCs w:val="21"/>
        </w:rPr>
        <w:t>inband</w:t>
      </w:r>
      <w:proofErr w:type="spellEnd"/>
      <w:r>
        <w:rPr>
          <w:b/>
          <w:szCs w:val="21"/>
        </w:rPr>
        <w:t> to NR and standalone from NR</w:t>
      </w:r>
      <w:r w:rsidRPr="00BE74E7">
        <w:rPr>
          <w:b/>
          <w:szCs w:val="21"/>
        </w:rPr>
        <w:t xml:space="preserve"> </w:t>
      </w:r>
      <w:r w:rsidR="00BE74E7" w:rsidRPr="00BE74E7">
        <w:rPr>
          <w:b/>
          <w:szCs w:val="21"/>
        </w:rPr>
        <w:t>should be</w:t>
      </w:r>
      <w:r w:rsidRPr="00BE74E7">
        <w:rPr>
          <w:b/>
          <w:szCs w:val="21"/>
        </w:rPr>
        <w:t xml:space="preserve"> </w:t>
      </w:r>
      <w:r>
        <w:rPr>
          <w:b/>
          <w:szCs w:val="21"/>
        </w:rPr>
        <w:t>prioritized in RAN SI.</w:t>
      </w:r>
    </w:p>
    <w:p w14:paraId="0E7F1906" w14:textId="1F49397C" w:rsidR="003D7230" w:rsidRDefault="003D7230" w:rsidP="00533F75">
      <w:pPr>
        <w:spacing w:after="120" w:line="288" w:lineRule="auto"/>
        <w:rPr>
          <w:szCs w:val="21"/>
        </w:rPr>
      </w:pPr>
      <w:r>
        <w:rPr>
          <w:szCs w:val="21"/>
        </w:rPr>
        <w:t xml:space="preserve">Furthermore, if Ambient IoT is </w:t>
      </w:r>
      <w:r w:rsidR="00D869ED">
        <w:rPr>
          <w:szCs w:val="21"/>
        </w:rPr>
        <w:t xml:space="preserve">deployed </w:t>
      </w:r>
      <w:r>
        <w:rPr>
          <w:szCs w:val="21"/>
        </w:rPr>
        <w:t>in FR2, a signal energy attenuation will further reduce the communication range. As a result, dense</w:t>
      </w:r>
      <w:r w:rsidR="00311725">
        <w:rPr>
          <w:szCs w:val="21"/>
        </w:rPr>
        <w:t>r</w:t>
      </w:r>
      <w:r>
        <w:rPr>
          <w:szCs w:val="21"/>
        </w:rPr>
        <w:t xml:space="preserve"> deployment of base stations or nodes will be required, especially for passive or semi-passive devises, which </w:t>
      </w:r>
      <w:r w:rsidR="00DE3D86">
        <w:rPr>
          <w:szCs w:val="21"/>
        </w:rPr>
        <w:t>will cause significant</w:t>
      </w:r>
      <w:r>
        <w:rPr>
          <w:szCs w:val="21"/>
        </w:rPr>
        <w:t xml:space="preserve"> increase</w:t>
      </w:r>
      <w:r w:rsidR="00DE3D86">
        <w:rPr>
          <w:szCs w:val="21"/>
        </w:rPr>
        <w:t xml:space="preserve"> in the</w:t>
      </w:r>
      <w:r>
        <w:rPr>
          <w:szCs w:val="21"/>
        </w:rPr>
        <w:t xml:space="preserve"> network deployment cost. </w:t>
      </w:r>
      <w:r w:rsidR="00311725">
        <w:rPr>
          <w:szCs w:val="21"/>
        </w:rPr>
        <w:t>So,</w:t>
      </w:r>
      <w:r>
        <w:rPr>
          <w:szCs w:val="21"/>
        </w:rPr>
        <w:t xml:space="preserve"> we </w:t>
      </w:r>
      <w:r w:rsidR="00D869ED">
        <w:rPr>
          <w:szCs w:val="21"/>
        </w:rPr>
        <w:t xml:space="preserve">suggest to deprioritize </w:t>
      </w:r>
      <w:r>
        <w:rPr>
          <w:szCs w:val="21"/>
        </w:rPr>
        <w:t>the study of Ambient IoT in the FR2 band.</w:t>
      </w:r>
    </w:p>
    <w:p w14:paraId="3CEFA584" w14:textId="77777777" w:rsidR="003D7230" w:rsidRDefault="003D7230" w:rsidP="00533F75">
      <w:pPr>
        <w:spacing w:after="120" w:line="288" w:lineRule="auto"/>
        <w:rPr>
          <w:b/>
          <w:bCs/>
          <w:szCs w:val="21"/>
        </w:rPr>
      </w:pPr>
      <w:r>
        <w:rPr>
          <w:b/>
          <w:szCs w:val="21"/>
        </w:rPr>
        <w:t xml:space="preserve">Proposal </w:t>
      </w:r>
      <w:r>
        <w:rPr>
          <w:rFonts w:hint="eastAsia"/>
          <w:b/>
          <w:szCs w:val="21"/>
        </w:rPr>
        <w:t>4</w:t>
      </w:r>
      <w:r>
        <w:rPr>
          <w:b/>
          <w:szCs w:val="21"/>
        </w:rPr>
        <w:t>: It’s suggested RAN to deprioritize the study of Ambient IoT in the FR2 band.</w:t>
      </w:r>
    </w:p>
    <w:p w14:paraId="50AD847B" w14:textId="312E2A26" w:rsidR="003D7230" w:rsidRPr="00670987" w:rsidRDefault="00384001" w:rsidP="00D33FE6">
      <w:pPr>
        <w:pStyle w:val="2"/>
        <w:snapToGrid w:val="0"/>
        <w:spacing w:before="240"/>
        <w:ind w:left="3459" w:hanging="3459"/>
        <w:rPr>
          <w:lang w:val="en-US"/>
        </w:rPr>
      </w:pPr>
      <w:r>
        <w:rPr>
          <w:lang w:val="en-US"/>
        </w:rPr>
        <w:t xml:space="preserve">2.3 </w:t>
      </w:r>
      <w:r w:rsidR="00670987" w:rsidRPr="00670987">
        <w:rPr>
          <w:lang w:val="en-US"/>
        </w:rPr>
        <w:t>To complete the d</w:t>
      </w:r>
      <w:r w:rsidR="003D7230" w:rsidRPr="00670987">
        <w:rPr>
          <w:rFonts w:hint="eastAsia"/>
          <w:lang w:val="en-US"/>
        </w:rPr>
        <w:t>eployment scenario</w:t>
      </w:r>
      <w:r w:rsidR="00670987">
        <w:rPr>
          <w:lang w:val="en-US"/>
        </w:rPr>
        <w:t>s</w:t>
      </w:r>
    </w:p>
    <w:p w14:paraId="2BC0401F" w14:textId="77777777" w:rsidR="007308D1" w:rsidRDefault="007308D1" w:rsidP="00533F75">
      <w:pPr>
        <w:spacing w:after="120" w:line="288" w:lineRule="auto"/>
        <w:rPr>
          <w:rFonts w:eastAsiaTheme="minorEastAsia"/>
          <w:szCs w:val="21"/>
        </w:rPr>
      </w:pPr>
      <w:r>
        <w:rPr>
          <w:szCs w:val="21"/>
        </w:rPr>
        <w:t>In this section, we will discuss the</w:t>
      </w:r>
      <w:r w:rsidR="00C12507">
        <w:rPr>
          <w:szCs w:val="21"/>
        </w:rPr>
        <w:t xml:space="preserve"> </w:t>
      </w:r>
      <w:r w:rsidRPr="00670987">
        <w:t>d</w:t>
      </w:r>
      <w:r w:rsidRPr="00670987">
        <w:rPr>
          <w:rFonts w:hint="eastAsia"/>
        </w:rPr>
        <w:t>eployment scenario</w:t>
      </w:r>
      <w:r>
        <w:t>s</w:t>
      </w:r>
      <w:r w:rsidR="00C12507">
        <w:t>, especially the pending parts</w:t>
      </w:r>
      <w:r>
        <w:rPr>
          <w:rFonts w:hint="eastAsia"/>
          <w:szCs w:val="21"/>
        </w:rPr>
        <w:t xml:space="preserve"> </w:t>
      </w:r>
      <w:r>
        <w:rPr>
          <w:szCs w:val="21"/>
        </w:rPr>
        <w:t>and give our suggestions</w:t>
      </w:r>
      <w:r>
        <w:rPr>
          <w:rFonts w:eastAsiaTheme="minorEastAsia"/>
          <w:szCs w:val="21"/>
        </w:rPr>
        <w:t>.</w:t>
      </w:r>
    </w:p>
    <w:p w14:paraId="0968AC26" w14:textId="46BA5C98" w:rsidR="003D7230" w:rsidRDefault="003D7230" w:rsidP="00533F75">
      <w:pPr>
        <w:spacing w:after="120" w:line="288" w:lineRule="auto"/>
        <w:rPr>
          <w:szCs w:val="21"/>
        </w:rPr>
      </w:pPr>
      <w:r>
        <w:rPr>
          <w:rFonts w:hint="eastAsia"/>
          <w:szCs w:val="21"/>
        </w:rPr>
        <w:t xml:space="preserve">For </w:t>
      </w:r>
      <w:r>
        <w:rPr>
          <w:szCs w:val="21"/>
        </w:rPr>
        <w:t>Deployment scenario 1</w:t>
      </w:r>
      <w:r w:rsidR="00BE74E7">
        <w:rPr>
          <w:szCs w:val="21"/>
        </w:rPr>
        <w:t xml:space="preserve"> with</w:t>
      </w:r>
      <w:r>
        <w:rPr>
          <w:szCs w:val="21"/>
        </w:rPr>
        <w:t xml:space="preserve"> Device indoors, </w:t>
      </w:r>
      <w:proofErr w:type="spellStart"/>
      <w:r>
        <w:rPr>
          <w:szCs w:val="21"/>
        </w:rPr>
        <w:t>basestation</w:t>
      </w:r>
      <w:proofErr w:type="spellEnd"/>
      <w:r>
        <w:rPr>
          <w:szCs w:val="21"/>
        </w:rPr>
        <w:t xml:space="preserve"> indoors</w:t>
      </w:r>
      <w:r>
        <w:rPr>
          <w:rFonts w:hint="eastAsia"/>
          <w:szCs w:val="21"/>
        </w:rPr>
        <w:t>, the c</w:t>
      </w:r>
      <w:r>
        <w:rPr>
          <w:szCs w:val="21"/>
        </w:rPr>
        <w:t>haracteristics</w:t>
      </w:r>
      <w:r>
        <w:rPr>
          <w:rFonts w:hint="eastAsia"/>
          <w:szCs w:val="21"/>
        </w:rPr>
        <w:t xml:space="preserve"> ha</w:t>
      </w:r>
      <w:r w:rsidR="00BE74E7">
        <w:rPr>
          <w:szCs w:val="21"/>
        </w:rPr>
        <w:t>ve already</w:t>
      </w:r>
      <w:r>
        <w:rPr>
          <w:rFonts w:hint="eastAsia"/>
          <w:szCs w:val="21"/>
        </w:rPr>
        <w:t xml:space="preserve"> been captured into TR38.848. However, </w:t>
      </w:r>
      <w:r w:rsidR="00087190">
        <w:rPr>
          <w:szCs w:val="21"/>
        </w:rPr>
        <w:t>considering that</w:t>
      </w:r>
      <w:r w:rsidR="00144BB2">
        <w:rPr>
          <w:szCs w:val="21"/>
        </w:rPr>
        <w:t xml:space="preserve"> the recommended </w:t>
      </w:r>
      <w:r w:rsidR="00144BB2">
        <w:rPr>
          <w:bCs/>
        </w:rPr>
        <w:t>c</w:t>
      </w:r>
      <w:r w:rsidR="00144BB2" w:rsidRPr="00205A85">
        <w:rPr>
          <w:bCs/>
        </w:rPr>
        <w:t>onnectivity topolog</w:t>
      </w:r>
      <w:r w:rsidR="00144BB2">
        <w:rPr>
          <w:bCs/>
        </w:rPr>
        <w:t xml:space="preserve">ies have the involvement of </w:t>
      </w:r>
      <w:proofErr w:type="spellStart"/>
      <w:r w:rsidR="00144BB2" w:rsidRPr="00144BB2">
        <w:rPr>
          <w:szCs w:val="21"/>
        </w:rPr>
        <w:t>basestation</w:t>
      </w:r>
      <w:proofErr w:type="spellEnd"/>
      <w:r w:rsidR="00087190">
        <w:rPr>
          <w:bCs/>
        </w:rPr>
        <w:t xml:space="preserve"> in this scenario</w:t>
      </w:r>
      <w:r w:rsidR="00087190">
        <w:rPr>
          <w:szCs w:val="21"/>
        </w:rPr>
        <w:t>, and</w:t>
      </w:r>
      <w:r w:rsidR="00144BB2">
        <w:rPr>
          <w:szCs w:val="21"/>
        </w:rPr>
        <w:t xml:space="preserve"> </w:t>
      </w:r>
      <w:r w:rsidR="00087190">
        <w:rPr>
          <w:szCs w:val="21"/>
        </w:rPr>
        <w:t>i</w:t>
      </w:r>
      <w:r w:rsidR="00087190" w:rsidRPr="00087190">
        <w:rPr>
          <w:szCs w:val="21"/>
        </w:rPr>
        <w:t xml:space="preserve">nterference caused by the use of the </w:t>
      </w:r>
      <w:r w:rsidR="00087190">
        <w:rPr>
          <w:rFonts w:hint="eastAsia"/>
          <w:szCs w:val="21"/>
        </w:rPr>
        <w:t>unlicensed spectrum</w:t>
      </w:r>
      <w:r w:rsidR="00087190" w:rsidRPr="00087190">
        <w:rPr>
          <w:szCs w:val="21"/>
        </w:rPr>
        <w:t xml:space="preserve"> may be noticeable</w:t>
      </w:r>
      <w:r w:rsidR="00087190">
        <w:rPr>
          <w:szCs w:val="21"/>
        </w:rPr>
        <w:t xml:space="preserve"> due to that many Ambient IoT devices may perform transmission </w:t>
      </w:r>
      <w:r w:rsidR="00087190" w:rsidRPr="00087190">
        <w:rPr>
          <w:szCs w:val="21"/>
        </w:rPr>
        <w:t>over</w:t>
      </w:r>
      <w:r w:rsidR="00087190">
        <w:rPr>
          <w:szCs w:val="21"/>
        </w:rPr>
        <w:t xml:space="preserve"> relative</w:t>
      </w:r>
      <w:r w:rsidR="00087190" w:rsidRPr="00087190">
        <w:rPr>
          <w:szCs w:val="21"/>
        </w:rPr>
        <w:t xml:space="preserve"> short distances</w:t>
      </w:r>
      <w:r w:rsidR="00087190">
        <w:rPr>
          <w:szCs w:val="21"/>
        </w:rPr>
        <w:t>,</w:t>
      </w:r>
      <w:r w:rsidR="00144BB2" w:rsidRPr="00144BB2">
        <w:rPr>
          <w:szCs w:val="21"/>
        </w:rPr>
        <w:t xml:space="preserve"> </w:t>
      </w:r>
      <w:r w:rsidR="00087190">
        <w:rPr>
          <w:szCs w:val="21"/>
        </w:rPr>
        <w:t xml:space="preserve">we think </w:t>
      </w:r>
      <w:r>
        <w:rPr>
          <w:rFonts w:hint="eastAsia"/>
          <w:szCs w:val="21"/>
        </w:rPr>
        <w:t xml:space="preserve">there is no need to use the unlicensed spectrum. Hence, we suggest to exclude unlicensed spectrum </w:t>
      </w:r>
      <w:r w:rsidR="00D8146D">
        <w:rPr>
          <w:szCs w:val="21"/>
        </w:rPr>
        <w:t>from</w:t>
      </w:r>
      <w:r>
        <w:rPr>
          <w:rFonts w:hint="eastAsia"/>
          <w:szCs w:val="21"/>
        </w:rPr>
        <w:t xml:space="preserve"> </w:t>
      </w:r>
      <w:r>
        <w:rPr>
          <w:szCs w:val="21"/>
        </w:rPr>
        <w:t>Deployment scenario 1</w:t>
      </w:r>
      <w:r>
        <w:rPr>
          <w:rFonts w:hint="eastAsia"/>
          <w:szCs w:val="21"/>
        </w:rPr>
        <w:t xml:space="preserve">. </w:t>
      </w:r>
    </w:p>
    <w:p w14:paraId="0FA0DAD7" w14:textId="7C0D1EBC" w:rsidR="003D7230" w:rsidRDefault="00D8146D" w:rsidP="00533F75">
      <w:pPr>
        <w:spacing w:after="120" w:line="288" w:lineRule="auto"/>
        <w:rPr>
          <w:szCs w:val="21"/>
        </w:rPr>
      </w:pPr>
      <w:r>
        <w:rPr>
          <w:szCs w:val="21"/>
        </w:rPr>
        <w:t>Hence</w:t>
      </w:r>
      <w:r w:rsidR="003D7230">
        <w:rPr>
          <w:rFonts w:hint="eastAsia"/>
          <w:szCs w:val="21"/>
        </w:rPr>
        <w:t xml:space="preserve">, </w:t>
      </w:r>
      <w:r w:rsidR="00087190">
        <w:rPr>
          <w:rFonts w:hint="eastAsia"/>
          <w:szCs w:val="21"/>
        </w:rPr>
        <w:t>th</w:t>
      </w:r>
      <w:r w:rsidR="00087190">
        <w:rPr>
          <w:szCs w:val="21"/>
        </w:rPr>
        <w:t>e</w:t>
      </w:r>
      <w:r w:rsidR="00087190">
        <w:rPr>
          <w:rFonts w:hint="eastAsia"/>
          <w:szCs w:val="21"/>
        </w:rPr>
        <w:t xml:space="preserve"> </w:t>
      </w:r>
      <w:r w:rsidR="005E4C4F">
        <w:rPr>
          <w:bCs/>
        </w:rPr>
        <w:t>c</w:t>
      </w:r>
      <w:r w:rsidR="005E4C4F" w:rsidRPr="00C57384">
        <w:rPr>
          <w:bCs/>
        </w:rPr>
        <w:t>haracteristics</w:t>
      </w:r>
      <w:r w:rsidR="005E4C4F">
        <w:rPr>
          <w:bCs/>
        </w:rPr>
        <w:t xml:space="preserve"> of</w:t>
      </w:r>
      <w:r w:rsidR="005E4C4F">
        <w:rPr>
          <w:rFonts w:hint="eastAsia"/>
          <w:szCs w:val="21"/>
        </w:rPr>
        <w:t xml:space="preserve"> </w:t>
      </w:r>
      <w:r w:rsidR="003D7230">
        <w:rPr>
          <w:rFonts w:hint="eastAsia"/>
          <w:szCs w:val="21"/>
        </w:rPr>
        <w:t xml:space="preserve">deployment scenario </w:t>
      </w:r>
      <w:r w:rsidR="00087190">
        <w:rPr>
          <w:szCs w:val="21"/>
        </w:rPr>
        <w:t xml:space="preserve">1 in </w:t>
      </w:r>
      <w:r w:rsidR="00087190" w:rsidRPr="00087190">
        <w:rPr>
          <w:szCs w:val="21"/>
        </w:rPr>
        <w:t>Table 4.2.2.1-1 in TR 38.848</w:t>
      </w:r>
      <w:r w:rsidR="00087190">
        <w:rPr>
          <w:szCs w:val="21"/>
        </w:rPr>
        <w:t xml:space="preserve"> </w:t>
      </w:r>
      <w:r w:rsidR="00C57384">
        <w:rPr>
          <w:szCs w:val="21"/>
        </w:rPr>
        <w:t xml:space="preserve">can be modified as the </w:t>
      </w:r>
      <w:r w:rsidR="003D7230">
        <w:rPr>
          <w:rFonts w:hint="eastAsia"/>
          <w:szCs w:val="21"/>
        </w:rPr>
        <w:t>Table 2</w:t>
      </w:r>
      <w:r w:rsidR="00087190" w:rsidRPr="00087190">
        <w:rPr>
          <w:szCs w:val="21"/>
        </w:rPr>
        <w:t xml:space="preserve"> </w:t>
      </w:r>
      <w:r w:rsidR="00087190">
        <w:rPr>
          <w:szCs w:val="21"/>
        </w:rPr>
        <w:t>below</w:t>
      </w:r>
      <w:r w:rsidR="003D7230">
        <w:rPr>
          <w:rFonts w:hint="eastAsia"/>
          <w:szCs w:val="21"/>
        </w:rPr>
        <w:t>.</w:t>
      </w:r>
    </w:p>
    <w:p w14:paraId="28F823F4" w14:textId="77777777" w:rsidR="003D7230" w:rsidRPr="00087190" w:rsidRDefault="003D7230" w:rsidP="00533F75">
      <w:pPr>
        <w:jc w:val="center"/>
        <w:rPr>
          <w:b/>
        </w:rPr>
      </w:pPr>
      <w:r w:rsidRPr="00087190">
        <w:rPr>
          <w:b/>
        </w:rPr>
        <w:t>Table 2: Characteristics of deployment scenario 1</w:t>
      </w:r>
    </w:p>
    <w:tbl>
      <w:tblPr>
        <w:tblStyle w:val="afc"/>
        <w:tblW w:w="0" w:type="auto"/>
        <w:jc w:val="center"/>
        <w:tblLook w:val="04A0" w:firstRow="1" w:lastRow="0" w:firstColumn="1" w:lastColumn="0" w:noHBand="0" w:noVBand="1"/>
      </w:tblPr>
      <w:tblGrid>
        <w:gridCol w:w="3114"/>
        <w:gridCol w:w="3402"/>
        <w:gridCol w:w="3554"/>
      </w:tblGrid>
      <w:tr w:rsidR="00533F75" w:rsidRPr="00205A85" w14:paraId="0F52EAB6" w14:textId="77777777" w:rsidTr="00205A85">
        <w:trPr>
          <w:jc w:val="center"/>
        </w:trPr>
        <w:tc>
          <w:tcPr>
            <w:tcW w:w="3114" w:type="dxa"/>
            <w:vAlign w:val="center"/>
          </w:tcPr>
          <w:p w14:paraId="528803CF" w14:textId="77777777" w:rsidR="00533F75" w:rsidRPr="00205A85" w:rsidRDefault="00533F75" w:rsidP="00205A85">
            <w:pPr>
              <w:pStyle w:val="TAC"/>
              <w:spacing w:beforeLines="20" w:before="48" w:afterLines="20" w:after="48"/>
              <w:rPr>
                <w:rFonts w:ascii="Times New Roman" w:hAnsi="Times New Roman"/>
                <w:b/>
                <w:bCs/>
                <w:sz w:val="22"/>
                <w:szCs w:val="22"/>
              </w:rPr>
            </w:pPr>
            <w:r w:rsidRPr="00205A85">
              <w:rPr>
                <w:rFonts w:ascii="Times New Roman" w:hAnsi="Times New Roman"/>
                <w:b/>
                <w:bCs/>
                <w:sz w:val="22"/>
                <w:szCs w:val="22"/>
              </w:rPr>
              <w:t>Applicable representative use cases</w:t>
            </w:r>
          </w:p>
        </w:tc>
        <w:tc>
          <w:tcPr>
            <w:tcW w:w="3402" w:type="dxa"/>
            <w:vAlign w:val="center"/>
          </w:tcPr>
          <w:p w14:paraId="4706F092" w14:textId="77777777" w:rsidR="00533F75" w:rsidRPr="00205A85" w:rsidRDefault="00533F75" w:rsidP="00533F75">
            <w:pPr>
              <w:pStyle w:val="TAC"/>
              <w:spacing w:beforeLines="20" w:before="48" w:afterLines="20" w:after="48" w:line="360" w:lineRule="auto"/>
              <w:rPr>
                <w:rFonts w:ascii="Times New Roman" w:hAnsi="Times New Roman"/>
                <w:b/>
                <w:bCs/>
                <w:sz w:val="22"/>
                <w:szCs w:val="22"/>
              </w:rPr>
            </w:pPr>
            <w:r w:rsidRPr="00205A85">
              <w:rPr>
                <w:rFonts w:ascii="Times New Roman" w:hAnsi="Times New Roman"/>
                <w:b/>
                <w:bCs/>
                <w:sz w:val="22"/>
                <w:szCs w:val="22"/>
              </w:rPr>
              <w:t>Characteristics</w:t>
            </w:r>
          </w:p>
        </w:tc>
        <w:tc>
          <w:tcPr>
            <w:tcW w:w="3554" w:type="dxa"/>
            <w:vAlign w:val="center"/>
          </w:tcPr>
          <w:p w14:paraId="7047D8BE" w14:textId="77777777" w:rsidR="00533F75" w:rsidRPr="00205A85" w:rsidRDefault="00533F75" w:rsidP="00533F75">
            <w:pPr>
              <w:pStyle w:val="TAC"/>
              <w:spacing w:beforeLines="20" w:before="48" w:afterLines="20" w:after="48" w:line="360" w:lineRule="auto"/>
              <w:rPr>
                <w:rFonts w:ascii="Times New Roman" w:hAnsi="Times New Roman"/>
                <w:b/>
                <w:bCs/>
                <w:sz w:val="22"/>
                <w:szCs w:val="22"/>
              </w:rPr>
            </w:pPr>
            <w:r w:rsidRPr="00205A85">
              <w:rPr>
                <w:rFonts w:ascii="Times New Roman" w:hAnsi="Times New Roman"/>
                <w:b/>
                <w:bCs/>
                <w:sz w:val="22"/>
                <w:szCs w:val="22"/>
              </w:rPr>
              <w:t>Description</w:t>
            </w:r>
          </w:p>
        </w:tc>
      </w:tr>
      <w:tr w:rsidR="00533F75" w14:paraId="261FA777" w14:textId="77777777" w:rsidTr="00205A85">
        <w:trPr>
          <w:jc w:val="center"/>
        </w:trPr>
        <w:tc>
          <w:tcPr>
            <w:tcW w:w="3114" w:type="dxa"/>
            <w:vMerge w:val="restart"/>
            <w:vAlign w:val="center"/>
          </w:tcPr>
          <w:p w14:paraId="7B02FAFD" w14:textId="77777777" w:rsidR="00533F75" w:rsidRPr="00205A85" w:rsidRDefault="00533F75" w:rsidP="00C57384">
            <w:pPr>
              <w:spacing w:afterLines="20" w:after="48" w:line="288" w:lineRule="auto"/>
            </w:pPr>
            <w:r w:rsidRPr="00205A85">
              <w:t>Indoor inventory</w:t>
            </w:r>
          </w:p>
          <w:p w14:paraId="3C63C8ED" w14:textId="77777777" w:rsidR="00533F75" w:rsidRPr="00205A85" w:rsidRDefault="00533F75" w:rsidP="00C57384">
            <w:pPr>
              <w:spacing w:afterLines="20" w:after="48" w:line="288" w:lineRule="auto"/>
            </w:pPr>
            <w:r w:rsidRPr="00205A85">
              <w:t>Indoor sensor</w:t>
            </w:r>
          </w:p>
          <w:p w14:paraId="5B20003E" w14:textId="77777777" w:rsidR="00533F75" w:rsidRPr="00205A85" w:rsidRDefault="00533F75" w:rsidP="00C57384">
            <w:pPr>
              <w:spacing w:afterLines="20" w:after="48" w:line="288" w:lineRule="auto"/>
            </w:pPr>
            <w:r w:rsidRPr="00205A85">
              <w:t>Indoor positioning</w:t>
            </w:r>
          </w:p>
          <w:p w14:paraId="75B623AF" w14:textId="77777777" w:rsidR="00533F75" w:rsidRPr="00205A85" w:rsidRDefault="00533F75" w:rsidP="00C57384">
            <w:pPr>
              <w:spacing w:afterLines="20" w:after="48" w:line="288" w:lineRule="auto"/>
            </w:pPr>
            <w:r w:rsidRPr="00205A85">
              <w:t>Indoor command</w:t>
            </w:r>
          </w:p>
        </w:tc>
        <w:tc>
          <w:tcPr>
            <w:tcW w:w="3402" w:type="dxa"/>
            <w:vAlign w:val="center"/>
          </w:tcPr>
          <w:p w14:paraId="6783F69E" w14:textId="77777777" w:rsidR="00533F75" w:rsidRPr="00205A85" w:rsidRDefault="00533F75" w:rsidP="00533F75">
            <w:pPr>
              <w:pStyle w:val="TAL"/>
              <w:spacing w:line="360" w:lineRule="auto"/>
              <w:rPr>
                <w:rFonts w:ascii="Times New Roman" w:hAnsi="Times New Roman"/>
                <w:bCs/>
                <w:sz w:val="22"/>
              </w:rPr>
            </w:pPr>
            <w:r w:rsidRPr="00205A85">
              <w:rPr>
                <w:rFonts w:ascii="Times New Roman" w:hAnsi="Times New Roman"/>
                <w:bCs/>
                <w:sz w:val="22"/>
              </w:rPr>
              <w:t>Environment (of device)</w:t>
            </w:r>
          </w:p>
        </w:tc>
        <w:tc>
          <w:tcPr>
            <w:tcW w:w="3554" w:type="dxa"/>
            <w:vAlign w:val="center"/>
          </w:tcPr>
          <w:p w14:paraId="4C9909F4" w14:textId="77777777" w:rsidR="00533F75" w:rsidRPr="00205A85" w:rsidRDefault="00533F75" w:rsidP="00533F75">
            <w:pPr>
              <w:pStyle w:val="TAC"/>
              <w:spacing w:line="360" w:lineRule="auto"/>
              <w:rPr>
                <w:rFonts w:ascii="Times New Roman" w:hAnsi="Times New Roman"/>
                <w:bCs/>
                <w:sz w:val="22"/>
                <w:szCs w:val="22"/>
              </w:rPr>
            </w:pPr>
            <w:r w:rsidRPr="00205A85">
              <w:rPr>
                <w:rFonts w:ascii="Times New Roman" w:hAnsi="Times New Roman"/>
                <w:bCs/>
                <w:sz w:val="22"/>
                <w:szCs w:val="22"/>
              </w:rPr>
              <w:t>Indoor</w:t>
            </w:r>
          </w:p>
        </w:tc>
      </w:tr>
      <w:tr w:rsidR="00533F75" w14:paraId="6F730AA1" w14:textId="77777777" w:rsidTr="00205A85">
        <w:trPr>
          <w:jc w:val="center"/>
        </w:trPr>
        <w:tc>
          <w:tcPr>
            <w:tcW w:w="3114" w:type="dxa"/>
            <w:vMerge/>
            <w:vAlign w:val="center"/>
          </w:tcPr>
          <w:p w14:paraId="27684132" w14:textId="77777777" w:rsidR="00533F75" w:rsidRPr="00205A85" w:rsidRDefault="00533F75" w:rsidP="00533F75">
            <w:pPr>
              <w:spacing w:line="360" w:lineRule="auto"/>
            </w:pPr>
          </w:p>
        </w:tc>
        <w:tc>
          <w:tcPr>
            <w:tcW w:w="3402" w:type="dxa"/>
            <w:vAlign w:val="center"/>
          </w:tcPr>
          <w:p w14:paraId="6599E125" w14:textId="77777777" w:rsidR="00533F75" w:rsidRPr="00205A85" w:rsidRDefault="00533F75" w:rsidP="00533F75">
            <w:pPr>
              <w:pStyle w:val="TAL"/>
              <w:spacing w:line="360" w:lineRule="auto"/>
              <w:rPr>
                <w:rFonts w:ascii="Times New Roman" w:hAnsi="Times New Roman"/>
                <w:bCs/>
                <w:sz w:val="22"/>
              </w:rPr>
            </w:pPr>
            <w:proofErr w:type="spellStart"/>
            <w:r w:rsidRPr="00205A85">
              <w:rPr>
                <w:rFonts w:ascii="Times New Roman" w:hAnsi="Times New Roman"/>
                <w:bCs/>
                <w:sz w:val="22"/>
              </w:rPr>
              <w:t>Basestation</w:t>
            </w:r>
            <w:proofErr w:type="spellEnd"/>
            <w:r w:rsidRPr="00205A85">
              <w:rPr>
                <w:rFonts w:ascii="Times New Roman" w:hAnsi="Times New Roman"/>
                <w:bCs/>
                <w:sz w:val="22"/>
              </w:rPr>
              <w:t xml:space="preserve"> characteristic (if any)</w:t>
            </w:r>
          </w:p>
        </w:tc>
        <w:tc>
          <w:tcPr>
            <w:tcW w:w="3554" w:type="dxa"/>
            <w:vAlign w:val="center"/>
          </w:tcPr>
          <w:p w14:paraId="5B5F3B4E" w14:textId="77777777" w:rsidR="00533F75" w:rsidRPr="00205A85" w:rsidRDefault="00533F75" w:rsidP="00533F75">
            <w:pPr>
              <w:pStyle w:val="TAC"/>
              <w:spacing w:line="360" w:lineRule="auto"/>
              <w:rPr>
                <w:rFonts w:ascii="Times New Roman" w:hAnsi="Times New Roman"/>
                <w:bCs/>
                <w:sz w:val="22"/>
                <w:szCs w:val="22"/>
              </w:rPr>
            </w:pPr>
            <w:r w:rsidRPr="00205A85">
              <w:rPr>
                <w:rFonts w:ascii="Times New Roman" w:hAnsi="Times New Roman"/>
                <w:bCs/>
                <w:sz w:val="22"/>
                <w:szCs w:val="22"/>
              </w:rPr>
              <w:t>Micro- or pico-cell</w:t>
            </w:r>
          </w:p>
        </w:tc>
      </w:tr>
      <w:tr w:rsidR="00533F75" w14:paraId="4A3D464D" w14:textId="77777777" w:rsidTr="00205A85">
        <w:trPr>
          <w:jc w:val="center"/>
        </w:trPr>
        <w:tc>
          <w:tcPr>
            <w:tcW w:w="3114" w:type="dxa"/>
            <w:vMerge/>
            <w:vAlign w:val="center"/>
          </w:tcPr>
          <w:p w14:paraId="2B6BC6E3" w14:textId="77777777" w:rsidR="00533F75" w:rsidRPr="00205A85" w:rsidRDefault="00533F75" w:rsidP="00533F75">
            <w:pPr>
              <w:spacing w:line="360" w:lineRule="auto"/>
            </w:pPr>
          </w:p>
        </w:tc>
        <w:tc>
          <w:tcPr>
            <w:tcW w:w="3402" w:type="dxa"/>
            <w:vAlign w:val="center"/>
          </w:tcPr>
          <w:p w14:paraId="60B9CACE" w14:textId="77777777" w:rsidR="00533F75" w:rsidRPr="00205A85" w:rsidRDefault="00533F75" w:rsidP="00533F75">
            <w:pPr>
              <w:pStyle w:val="TAL"/>
              <w:spacing w:line="360" w:lineRule="auto"/>
              <w:rPr>
                <w:rFonts w:ascii="Times New Roman" w:hAnsi="Times New Roman"/>
                <w:bCs/>
                <w:sz w:val="22"/>
              </w:rPr>
            </w:pPr>
            <w:r w:rsidRPr="00205A85">
              <w:rPr>
                <w:rFonts w:ascii="Times New Roman" w:hAnsi="Times New Roman"/>
                <w:bCs/>
                <w:sz w:val="22"/>
              </w:rPr>
              <w:t>Connectivity topology</w:t>
            </w:r>
          </w:p>
        </w:tc>
        <w:tc>
          <w:tcPr>
            <w:tcW w:w="3554" w:type="dxa"/>
            <w:vAlign w:val="center"/>
          </w:tcPr>
          <w:p w14:paraId="52A62098" w14:textId="77777777" w:rsidR="00533F75" w:rsidRPr="00205A85" w:rsidRDefault="00533F75" w:rsidP="00533F75">
            <w:pPr>
              <w:pStyle w:val="TAC"/>
              <w:spacing w:line="360" w:lineRule="auto"/>
              <w:rPr>
                <w:rFonts w:ascii="Times New Roman" w:hAnsi="Times New Roman"/>
                <w:bCs/>
                <w:sz w:val="22"/>
                <w:szCs w:val="22"/>
              </w:rPr>
            </w:pPr>
            <w:r w:rsidRPr="00205A85">
              <w:rPr>
                <w:rFonts w:ascii="Times New Roman" w:hAnsi="Times New Roman"/>
                <w:bCs/>
                <w:sz w:val="22"/>
                <w:szCs w:val="22"/>
              </w:rPr>
              <w:t>Topology (1), (2), (3)</w:t>
            </w:r>
          </w:p>
        </w:tc>
      </w:tr>
      <w:tr w:rsidR="00533F75" w14:paraId="42DE58C6" w14:textId="77777777" w:rsidTr="00205A85">
        <w:trPr>
          <w:jc w:val="center"/>
        </w:trPr>
        <w:tc>
          <w:tcPr>
            <w:tcW w:w="3114" w:type="dxa"/>
            <w:vMerge/>
            <w:vAlign w:val="center"/>
          </w:tcPr>
          <w:p w14:paraId="2BBEE512" w14:textId="77777777" w:rsidR="00533F75" w:rsidRPr="00205A85" w:rsidRDefault="00533F75" w:rsidP="00533F75">
            <w:pPr>
              <w:spacing w:line="360" w:lineRule="auto"/>
            </w:pPr>
          </w:p>
        </w:tc>
        <w:tc>
          <w:tcPr>
            <w:tcW w:w="3402" w:type="dxa"/>
            <w:vAlign w:val="center"/>
          </w:tcPr>
          <w:p w14:paraId="5566A8FF" w14:textId="77777777" w:rsidR="00533F75" w:rsidRPr="00205A85" w:rsidRDefault="00533F75" w:rsidP="00533F75">
            <w:pPr>
              <w:pStyle w:val="TAL"/>
              <w:snapToGrid w:val="0"/>
              <w:spacing w:line="240" w:lineRule="auto"/>
              <w:rPr>
                <w:rFonts w:ascii="Times New Roman" w:hAnsi="Times New Roman"/>
                <w:bCs/>
                <w:sz w:val="22"/>
              </w:rPr>
            </w:pPr>
            <w:r w:rsidRPr="00205A85">
              <w:rPr>
                <w:rFonts w:ascii="Times New Roman" w:hAnsi="Times New Roman"/>
                <w:bCs/>
                <w:sz w:val="22"/>
              </w:rPr>
              <w:t>Spectrum</w:t>
            </w:r>
          </w:p>
        </w:tc>
        <w:tc>
          <w:tcPr>
            <w:tcW w:w="3554" w:type="dxa"/>
            <w:vAlign w:val="center"/>
          </w:tcPr>
          <w:p w14:paraId="5E6E2716" w14:textId="77777777" w:rsidR="00533F75" w:rsidRPr="00205A85" w:rsidRDefault="00533F75" w:rsidP="00533F75">
            <w:pPr>
              <w:pStyle w:val="TAC"/>
              <w:adjustRightInd w:val="0"/>
              <w:snapToGrid w:val="0"/>
              <w:rPr>
                <w:rFonts w:ascii="Times New Roman" w:hAnsi="Times New Roman"/>
                <w:bCs/>
                <w:sz w:val="22"/>
                <w:szCs w:val="22"/>
              </w:rPr>
            </w:pPr>
            <w:r w:rsidRPr="00205A85">
              <w:rPr>
                <w:rFonts w:ascii="Times New Roman" w:hAnsi="Times New Roman"/>
                <w:bCs/>
                <w:sz w:val="22"/>
                <w:szCs w:val="22"/>
              </w:rPr>
              <w:t xml:space="preserve">Licensed FDD, licensed TDD, </w:t>
            </w:r>
            <w:r w:rsidRPr="00205A85">
              <w:rPr>
                <w:rFonts w:ascii="Times New Roman" w:hAnsi="Times New Roman"/>
                <w:bCs/>
                <w:strike/>
                <w:color w:val="FF0000"/>
                <w:sz w:val="22"/>
                <w:szCs w:val="22"/>
              </w:rPr>
              <w:t>unlicensed</w:t>
            </w:r>
          </w:p>
        </w:tc>
      </w:tr>
      <w:tr w:rsidR="00533F75" w14:paraId="66132CB4" w14:textId="77777777" w:rsidTr="00205A85">
        <w:trPr>
          <w:jc w:val="center"/>
        </w:trPr>
        <w:tc>
          <w:tcPr>
            <w:tcW w:w="3114" w:type="dxa"/>
            <w:vMerge/>
            <w:vAlign w:val="center"/>
          </w:tcPr>
          <w:p w14:paraId="67007F57" w14:textId="77777777" w:rsidR="00533F75" w:rsidRPr="00205A85" w:rsidRDefault="00533F75" w:rsidP="00533F75">
            <w:pPr>
              <w:spacing w:line="360" w:lineRule="auto"/>
            </w:pPr>
          </w:p>
        </w:tc>
        <w:tc>
          <w:tcPr>
            <w:tcW w:w="3402" w:type="dxa"/>
            <w:vAlign w:val="center"/>
          </w:tcPr>
          <w:p w14:paraId="19221D86" w14:textId="77777777" w:rsidR="00533F75" w:rsidRPr="00205A85" w:rsidRDefault="00533F75" w:rsidP="00533F75">
            <w:pPr>
              <w:pStyle w:val="TAL"/>
              <w:spacing w:line="240" w:lineRule="auto"/>
              <w:rPr>
                <w:rFonts w:ascii="Times New Roman" w:hAnsi="Times New Roman"/>
                <w:bCs/>
                <w:sz w:val="22"/>
              </w:rPr>
            </w:pPr>
            <w:r w:rsidRPr="00205A85">
              <w:rPr>
                <w:rFonts w:ascii="Times New Roman" w:hAnsi="Times New Roman"/>
                <w:bCs/>
                <w:sz w:val="22"/>
              </w:rPr>
              <w:t>Coexistence with existing 3GPP technologies</w:t>
            </w:r>
          </w:p>
        </w:tc>
        <w:tc>
          <w:tcPr>
            <w:tcW w:w="3554" w:type="dxa"/>
            <w:vAlign w:val="center"/>
          </w:tcPr>
          <w:p w14:paraId="4CD36D41" w14:textId="77777777" w:rsidR="00533F75" w:rsidRPr="00205A85" w:rsidRDefault="00533F75" w:rsidP="00533F75">
            <w:pPr>
              <w:pStyle w:val="TAC"/>
              <w:rPr>
                <w:rFonts w:ascii="Times New Roman" w:hAnsi="Times New Roman"/>
                <w:bCs/>
                <w:sz w:val="22"/>
                <w:szCs w:val="22"/>
              </w:rPr>
            </w:pPr>
            <w:r w:rsidRPr="00205A85">
              <w:rPr>
                <w:rFonts w:ascii="Times New Roman" w:hAnsi="Times New Roman"/>
                <w:bCs/>
                <w:sz w:val="22"/>
                <w:szCs w:val="22"/>
              </w:rPr>
              <w:t>Co-site or new site</w:t>
            </w:r>
          </w:p>
        </w:tc>
      </w:tr>
      <w:tr w:rsidR="00533F75" w14:paraId="0B9378F4" w14:textId="77777777" w:rsidTr="00205A85">
        <w:trPr>
          <w:jc w:val="center"/>
        </w:trPr>
        <w:tc>
          <w:tcPr>
            <w:tcW w:w="3114" w:type="dxa"/>
            <w:vMerge/>
            <w:vAlign w:val="center"/>
          </w:tcPr>
          <w:p w14:paraId="08A6EA48" w14:textId="77777777" w:rsidR="00533F75" w:rsidRPr="00205A85" w:rsidRDefault="00533F75" w:rsidP="00533F75">
            <w:pPr>
              <w:spacing w:line="360" w:lineRule="auto"/>
            </w:pPr>
          </w:p>
        </w:tc>
        <w:tc>
          <w:tcPr>
            <w:tcW w:w="3402" w:type="dxa"/>
            <w:vAlign w:val="center"/>
          </w:tcPr>
          <w:p w14:paraId="06768D6C" w14:textId="77777777" w:rsidR="00533F75" w:rsidRPr="00205A85" w:rsidRDefault="00533F75" w:rsidP="00533F75">
            <w:pPr>
              <w:pStyle w:val="TAL"/>
              <w:spacing w:line="360" w:lineRule="auto"/>
              <w:rPr>
                <w:rFonts w:ascii="Times New Roman" w:hAnsi="Times New Roman"/>
                <w:bCs/>
                <w:sz w:val="22"/>
              </w:rPr>
            </w:pPr>
            <w:r w:rsidRPr="00205A85">
              <w:rPr>
                <w:rFonts w:ascii="Times New Roman" w:hAnsi="Times New Roman"/>
                <w:bCs/>
                <w:sz w:val="22"/>
              </w:rPr>
              <w:t>Traffic assumption</w:t>
            </w:r>
          </w:p>
        </w:tc>
        <w:tc>
          <w:tcPr>
            <w:tcW w:w="3554" w:type="dxa"/>
            <w:vAlign w:val="center"/>
          </w:tcPr>
          <w:p w14:paraId="0D1C23BB" w14:textId="77777777" w:rsidR="00533F75" w:rsidRPr="00205A85" w:rsidRDefault="00533F75" w:rsidP="00533F75">
            <w:pPr>
              <w:pStyle w:val="TAC"/>
              <w:spacing w:line="360" w:lineRule="auto"/>
              <w:rPr>
                <w:rFonts w:ascii="Times New Roman" w:hAnsi="Times New Roman"/>
                <w:bCs/>
                <w:sz w:val="22"/>
                <w:szCs w:val="22"/>
              </w:rPr>
            </w:pPr>
            <w:r w:rsidRPr="00205A85">
              <w:rPr>
                <w:rFonts w:ascii="Times New Roman" w:hAnsi="Times New Roman"/>
                <w:bCs/>
                <w:sz w:val="22"/>
                <w:szCs w:val="22"/>
              </w:rPr>
              <w:t>DT and DO</w:t>
            </w:r>
          </w:p>
        </w:tc>
      </w:tr>
      <w:tr w:rsidR="00533F75" w14:paraId="732D3B7C" w14:textId="77777777" w:rsidTr="00205A85">
        <w:trPr>
          <w:jc w:val="center"/>
        </w:trPr>
        <w:tc>
          <w:tcPr>
            <w:tcW w:w="3114" w:type="dxa"/>
            <w:vMerge/>
            <w:vAlign w:val="center"/>
          </w:tcPr>
          <w:p w14:paraId="3393EF13" w14:textId="77777777" w:rsidR="00533F75" w:rsidRPr="00205A85" w:rsidRDefault="00533F75" w:rsidP="00533F75">
            <w:pPr>
              <w:spacing w:line="360" w:lineRule="auto"/>
            </w:pPr>
          </w:p>
        </w:tc>
        <w:tc>
          <w:tcPr>
            <w:tcW w:w="3402" w:type="dxa"/>
            <w:vAlign w:val="center"/>
          </w:tcPr>
          <w:p w14:paraId="4D477BDA" w14:textId="77777777" w:rsidR="00533F75" w:rsidRPr="00205A85" w:rsidRDefault="00533F75" w:rsidP="00533F75">
            <w:pPr>
              <w:pStyle w:val="TAL"/>
              <w:spacing w:line="360" w:lineRule="auto"/>
              <w:rPr>
                <w:rFonts w:ascii="Times New Roman" w:hAnsi="Times New Roman"/>
                <w:bCs/>
                <w:sz w:val="22"/>
              </w:rPr>
            </w:pPr>
            <w:r w:rsidRPr="00205A85">
              <w:rPr>
                <w:rFonts w:ascii="Times New Roman" w:hAnsi="Times New Roman"/>
                <w:bCs/>
                <w:sz w:val="22"/>
              </w:rPr>
              <w:t>Device characteristic</w:t>
            </w:r>
          </w:p>
        </w:tc>
        <w:tc>
          <w:tcPr>
            <w:tcW w:w="3554" w:type="dxa"/>
            <w:vAlign w:val="center"/>
          </w:tcPr>
          <w:p w14:paraId="4A672CC4" w14:textId="77777777" w:rsidR="00533F75" w:rsidRPr="00205A85" w:rsidRDefault="00533F75" w:rsidP="00533F75">
            <w:pPr>
              <w:pStyle w:val="TAC"/>
              <w:spacing w:line="360" w:lineRule="auto"/>
              <w:rPr>
                <w:rFonts w:ascii="Times New Roman" w:hAnsi="Times New Roman"/>
                <w:bCs/>
                <w:sz w:val="22"/>
                <w:szCs w:val="22"/>
              </w:rPr>
            </w:pPr>
            <w:r w:rsidRPr="00205A85">
              <w:rPr>
                <w:rFonts w:ascii="Times New Roman" w:hAnsi="Times New Roman"/>
                <w:bCs/>
                <w:sz w:val="22"/>
                <w:szCs w:val="22"/>
              </w:rPr>
              <w:t>Device A or Device B or Device C</w:t>
            </w:r>
          </w:p>
        </w:tc>
      </w:tr>
    </w:tbl>
    <w:p w14:paraId="4CC63241" w14:textId="77777777" w:rsidR="00E87A2E" w:rsidRDefault="00E87A2E" w:rsidP="00205A85">
      <w:pPr>
        <w:spacing w:before="120" w:after="120"/>
        <w:rPr>
          <w:szCs w:val="21"/>
        </w:rPr>
      </w:pPr>
    </w:p>
    <w:p w14:paraId="294FED8C" w14:textId="47803C51" w:rsidR="003D7230" w:rsidRDefault="003D7230" w:rsidP="00205A85">
      <w:pPr>
        <w:spacing w:before="120" w:after="120"/>
        <w:rPr>
          <w:szCs w:val="21"/>
        </w:rPr>
      </w:pPr>
      <w:r>
        <w:rPr>
          <w:rFonts w:hint="eastAsia"/>
          <w:szCs w:val="21"/>
        </w:rPr>
        <w:t xml:space="preserve">For </w:t>
      </w:r>
      <w:r>
        <w:rPr>
          <w:szCs w:val="21"/>
        </w:rPr>
        <w:t>Deployment scenario 2</w:t>
      </w:r>
      <w:r w:rsidR="00121BC2">
        <w:rPr>
          <w:szCs w:val="21"/>
        </w:rPr>
        <w:t xml:space="preserve"> </w:t>
      </w:r>
      <w:r w:rsidR="00BE74E7">
        <w:rPr>
          <w:szCs w:val="21"/>
        </w:rPr>
        <w:t>with</w:t>
      </w:r>
      <w:r>
        <w:rPr>
          <w:szCs w:val="21"/>
        </w:rPr>
        <w:t xml:space="preserve"> Device indoors, </w:t>
      </w:r>
      <w:proofErr w:type="spellStart"/>
      <w:r>
        <w:rPr>
          <w:rFonts w:hint="eastAsia"/>
          <w:szCs w:val="21"/>
        </w:rPr>
        <w:t>basestation</w:t>
      </w:r>
      <w:proofErr w:type="spellEnd"/>
      <w:r>
        <w:rPr>
          <w:szCs w:val="21"/>
        </w:rPr>
        <w:t xml:space="preserve"> outdoors</w:t>
      </w:r>
      <w:r>
        <w:rPr>
          <w:rFonts w:hint="eastAsia"/>
          <w:szCs w:val="21"/>
        </w:rPr>
        <w:t xml:space="preserve">, the signal strength from BS is reduced </w:t>
      </w:r>
      <w:r w:rsidR="00BE74E7">
        <w:rPr>
          <w:szCs w:val="21"/>
        </w:rPr>
        <w:t>due to</w:t>
      </w:r>
      <w:r w:rsidR="00BE74E7">
        <w:rPr>
          <w:rFonts w:hint="eastAsia"/>
          <w:szCs w:val="21"/>
        </w:rPr>
        <w:t xml:space="preserve"> </w:t>
      </w:r>
      <w:r>
        <w:rPr>
          <w:rFonts w:hint="eastAsia"/>
          <w:szCs w:val="21"/>
        </w:rPr>
        <w:t xml:space="preserve">the building </w:t>
      </w:r>
      <w:r>
        <w:rPr>
          <w:rFonts w:hint="eastAsia"/>
          <w:szCs w:val="21"/>
          <w:lang w:eastAsia="ja-JP"/>
        </w:rPr>
        <w:t>penetration loss</w:t>
      </w:r>
      <w:r>
        <w:rPr>
          <w:rFonts w:hint="eastAsia"/>
          <w:szCs w:val="21"/>
        </w:rPr>
        <w:t xml:space="preserve">. According to </w:t>
      </w:r>
      <w:r w:rsidR="00BE74E7">
        <w:rPr>
          <w:szCs w:val="21"/>
        </w:rPr>
        <w:t xml:space="preserve">our analysis in </w:t>
      </w:r>
      <w:r>
        <w:rPr>
          <w:rFonts w:hint="eastAsia"/>
          <w:szCs w:val="21"/>
        </w:rPr>
        <w:t>[</w:t>
      </w:r>
      <w:r>
        <w:rPr>
          <w:szCs w:val="21"/>
        </w:rPr>
        <w:t>2</w:t>
      </w:r>
      <w:r>
        <w:rPr>
          <w:rFonts w:hint="eastAsia"/>
          <w:szCs w:val="21"/>
        </w:rPr>
        <w:t>], the communication distance</w:t>
      </w:r>
      <w:r w:rsidR="00BE74E7">
        <w:rPr>
          <w:szCs w:val="21"/>
        </w:rPr>
        <w:t xml:space="preserve"> of</w:t>
      </w:r>
      <w:r w:rsidR="00BE74E7">
        <w:rPr>
          <w:rFonts w:hint="eastAsia"/>
          <w:szCs w:val="21"/>
        </w:rPr>
        <w:t xml:space="preserve"> </w:t>
      </w:r>
      <w:r w:rsidR="00BE74E7">
        <w:rPr>
          <w:szCs w:val="21"/>
        </w:rPr>
        <w:t>Topology (</w:t>
      </w:r>
      <w:r w:rsidR="00BE74E7">
        <w:rPr>
          <w:rFonts w:hint="eastAsia"/>
          <w:szCs w:val="21"/>
        </w:rPr>
        <w:t>1</w:t>
      </w:r>
      <w:r w:rsidR="00BE74E7">
        <w:rPr>
          <w:szCs w:val="21"/>
        </w:rPr>
        <w:t>)</w:t>
      </w:r>
      <w:r w:rsidR="00BE74E7">
        <w:rPr>
          <w:rFonts w:hint="eastAsia"/>
          <w:szCs w:val="21"/>
        </w:rPr>
        <w:t xml:space="preserve"> and (3)</w:t>
      </w:r>
      <w:r>
        <w:rPr>
          <w:rFonts w:hint="eastAsia"/>
          <w:szCs w:val="21"/>
        </w:rPr>
        <w:t xml:space="preserve"> is limited</w:t>
      </w:r>
      <w:r w:rsidR="00121BC2">
        <w:rPr>
          <w:szCs w:val="21"/>
        </w:rPr>
        <w:t xml:space="preserve"> and not suitable for this scenario</w:t>
      </w:r>
      <w:r>
        <w:rPr>
          <w:rFonts w:hint="eastAsia"/>
          <w:szCs w:val="21"/>
        </w:rPr>
        <w:t xml:space="preserve">, hence, </w:t>
      </w:r>
      <w:r>
        <w:rPr>
          <w:szCs w:val="21"/>
        </w:rPr>
        <w:t>Topology (</w:t>
      </w:r>
      <w:r>
        <w:rPr>
          <w:rFonts w:hint="eastAsia"/>
          <w:szCs w:val="21"/>
        </w:rPr>
        <w:t>2</w:t>
      </w:r>
      <w:r>
        <w:rPr>
          <w:szCs w:val="21"/>
        </w:rPr>
        <w:t>)</w:t>
      </w:r>
      <w:r>
        <w:rPr>
          <w:rFonts w:hint="eastAsia"/>
          <w:szCs w:val="21"/>
        </w:rPr>
        <w:t xml:space="preserve"> is preferred. For </w:t>
      </w:r>
      <w:r>
        <w:rPr>
          <w:szCs w:val="21"/>
        </w:rPr>
        <w:t>Topology (</w:t>
      </w:r>
      <w:r>
        <w:rPr>
          <w:rFonts w:hint="eastAsia"/>
          <w:szCs w:val="21"/>
        </w:rPr>
        <w:t>2</w:t>
      </w:r>
      <w:r>
        <w:rPr>
          <w:szCs w:val="21"/>
        </w:rPr>
        <w:t>)</w:t>
      </w:r>
      <w:r>
        <w:rPr>
          <w:rFonts w:hint="eastAsia"/>
          <w:szCs w:val="21"/>
        </w:rPr>
        <w:t xml:space="preserve">, BS could communicate with </w:t>
      </w:r>
      <w:r>
        <w:rPr>
          <w:szCs w:val="21"/>
        </w:rPr>
        <w:t>Device B or Device C</w:t>
      </w:r>
      <w:r w:rsidR="00F066BD">
        <w:rPr>
          <w:szCs w:val="21"/>
        </w:rPr>
        <w:t>, and also Device A</w:t>
      </w:r>
      <w:r>
        <w:rPr>
          <w:rFonts w:hint="eastAsia"/>
          <w:szCs w:val="21"/>
        </w:rPr>
        <w:t xml:space="preserve"> with the help of </w:t>
      </w:r>
      <w:r w:rsidR="00121BC2">
        <w:rPr>
          <w:szCs w:val="21"/>
        </w:rPr>
        <w:t xml:space="preserve">an </w:t>
      </w:r>
      <w:r w:rsidR="00121BC2">
        <w:t>intermediate node, e.g., repeater or</w:t>
      </w:r>
      <w:r w:rsidR="00121BC2">
        <w:rPr>
          <w:rFonts w:hint="eastAsia"/>
          <w:szCs w:val="21"/>
        </w:rPr>
        <w:t xml:space="preserve"> </w:t>
      </w:r>
      <w:r>
        <w:rPr>
          <w:rFonts w:hint="eastAsia"/>
          <w:szCs w:val="21"/>
        </w:rPr>
        <w:t xml:space="preserve">UE. Moreover, </w:t>
      </w:r>
      <w:r w:rsidR="00121BC2">
        <w:rPr>
          <w:szCs w:val="21"/>
        </w:rPr>
        <w:t xml:space="preserve">with the similar reason as that for </w:t>
      </w:r>
      <w:r w:rsidR="00121BC2" w:rsidRPr="00121BC2">
        <w:rPr>
          <w:szCs w:val="21"/>
        </w:rPr>
        <w:t xml:space="preserve">deployment scenario 1, </w:t>
      </w:r>
      <w:r>
        <w:rPr>
          <w:rFonts w:hint="eastAsia"/>
          <w:szCs w:val="21"/>
        </w:rPr>
        <w:t xml:space="preserve">it is </w:t>
      </w:r>
      <w:r w:rsidR="00121BC2">
        <w:rPr>
          <w:szCs w:val="21"/>
        </w:rPr>
        <w:t xml:space="preserve">also </w:t>
      </w:r>
      <w:r>
        <w:rPr>
          <w:rFonts w:hint="eastAsia"/>
          <w:szCs w:val="21"/>
        </w:rPr>
        <w:t>suggested that the unlicensed spectrum isn</w:t>
      </w:r>
      <w:r>
        <w:rPr>
          <w:szCs w:val="21"/>
        </w:rPr>
        <w:t>’</w:t>
      </w:r>
      <w:r>
        <w:rPr>
          <w:rFonts w:hint="eastAsia"/>
          <w:szCs w:val="21"/>
        </w:rPr>
        <w:t xml:space="preserve">t utilized </w:t>
      </w:r>
      <w:r w:rsidR="00121BC2">
        <w:rPr>
          <w:szCs w:val="21"/>
        </w:rPr>
        <w:t>in this BS-</w:t>
      </w:r>
      <w:r w:rsidR="00121BC2" w:rsidRPr="00121BC2">
        <w:rPr>
          <w:szCs w:val="21"/>
        </w:rPr>
        <w:t>dominated</w:t>
      </w:r>
      <w:r w:rsidR="00121BC2">
        <w:rPr>
          <w:szCs w:val="21"/>
        </w:rPr>
        <w:t xml:space="preserve"> scenario</w:t>
      </w:r>
      <w:r>
        <w:rPr>
          <w:rFonts w:hint="eastAsia"/>
          <w:szCs w:val="21"/>
        </w:rPr>
        <w:t xml:space="preserve">. </w:t>
      </w:r>
    </w:p>
    <w:p w14:paraId="7A58E41B" w14:textId="122BBDD2" w:rsidR="003D7230" w:rsidRDefault="00D8146D" w:rsidP="003D7230">
      <w:pPr>
        <w:spacing w:after="120"/>
        <w:rPr>
          <w:szCs w:val="21"/>
        </w:rPr>
      </w:pPr>
      <w:r>
        <w:rPr>
          <w:szCs w:val="21"/>
        </w:rPr>
        <w:t>Hence</w:t>
      </w:r>
      <w:r>
        <w:rPr>
          <w:rFonts w:hint="eastAsia"/>
          <w:szCs w:val="21"/>
        </w:rPr>
        <w:t xml:space="preserve">, </w:t>
      </w:r>
      <w:r w:rsidR="00087190">
        <w:rPr>
          <w:szCs w:val="21"/>
        </w:rPr>
        <w:t>the</w:t>
      </w:r>
      <w:r w:rsidR="00087190">
        <w:rPr>
          <w:rFonts w:hint="eastAsia"/>
          <w:szCs w:val="21"/>
        </w:rPr>
        <w:t xml:space="preserve"> </w:t>
      </w:r>
      <w:r w:rsidR="005E4C4F">
        <w:rPr>
          <w:bCs/>
        </w:rPr>
        <w:t>c</w:t>
      </w:r>
      <w:r w:rsidR="005E4C4F" w:rsidRPr="00C57384">
        <w:rPr>
          <w:bCs/>
        </w:rPr>
        <w:t>haracteristics</w:t>
      </w:r>
      <w:r w:rsidR="005E4C4F">
        <w:rPr>
          <w:bCs/>
        </w:rPr>
        <w:t xml:space="preserve"> of</w:t>
      </w:r>
      <w:r w:rsidR="005E4C4F">
        <w:rPr>
          <w:rFonts w:hint="eastAsia"/>
          <w:szCs w:val="21"/>
        </w:rPr>
        <w:t xml:space="preserve"> </w:t>
      </w:r>
      <w:r w:rsidR="003D7230">
        <w:rPr>
          <w:rFonts w:hint="eastAsia"/>
          <w:szCs w:val="21"/>
        </w:rPr>
        <w:t xml:space="preserve">deployment scenario </w:t>
      </w:r>
      <w:r w:rsidR="00C57384">
        <w:rPr>
          <w:szCs w:val="21"/>
        </w:rPr>
        <w:t>2</w:t>
      </w:r>
      <w:r w:rsidR="00087190">
        <w:rPr>
          <w:szCs w:val="21"/>
        </w:rPr>
        <w:t xml:space="preserve"> in </w:t>
      </w:r>
      <w:r w:rsidR="00087190" w:rsidRPr="00087190">
        <w:rPr>
          <w:szCs w:val="21"/>
        </w:rPr>
        <w:t>Table 4.2.2.1-</w:t>
      </w:r>
      <w:r w:rsidR="00C57384">
        <w:rPr>
          <w:szCs w:val="21"/>
        </w:rPr>
        <w:t>2</w:t>
      </w:r>
      <w:r w:rsidR="00087190" w:rsidRPr="00087190">
        <w:rPr>
          <w:szCs w:val="21"/>
        </w:rPr>
        <w:t xml:space="preserve"> in TR 38.848</w:t>
      </w:r>
      <w:r w:rsidR="00087190">
        <w:rPr>
          <w:szCs w:val="21"/>
        </w:rPr>
        <w:t xml:space="preserve"> </w:t>
      </w:r>
      <w:r w:rsidR="00CD0AF1">
        <w:rPr>
          <w:szCs w:val="21"/>
        </w:rPr>
        <w:t>can be</w:t>
      </w:r>
      <w:r w:rsidR="00C57384">
        <w:rPr>
          <w:szCs w:val="21"/>
        </w:rPr>
        <w:t xml:space="preserve"> filled as the </w:t>
      </w:r>
      <w:r w:rsidR="003D7230">
        <w:rPr>
          <w:rFonts w:hint="eastAsia"/>
          <w:szCs w:val="21"/>
        </w:rPr>
        <w:t>Table 3</w:t>
      </w:r>
      <w:r w:rsidR="00C57384">
        <w:rPr>
          <w:szCs w:val="21"/>
        </w:rPr>
        <w:t xml:space="preserve"> below</w:t>
      </w:r>
      <w:r w:rsidR="003D7230">
        <w:rPr>
          <w:rFonts w:hint="eastAsia"/>
          <w:szCs w:val="21"/>
        </w:rPr>
        <w:t>.</w:t>
      </w:r>
    </w:p>
    <w:p w14:paraId="3F33CE41" w14:textId="77777777" w:rsidR="003D7230" w:rsidRPr="00087190" w:rsidRDefault="003D7230" w:rsidP="003D7230">
      <w:pPr>
        <w:jc w:val="center"/>
        <w:rPr>
          <w:b/>
          <w:szCs w:val="21"/>
        </w:rPr>
      </w:pPr>
      <w:r w:rsidRPr="00087190">
        <w:rPr>
          <w:b/>
          <w:szCs w:val="21"/>
        </w:rPr>
        <w:t xml:space="preserve">Table </w:t>
      </w:r>
      <w:r w:rsidRPr="00087190">
        <w:rPr>
          <w:rFonts w:hint="eastAsia"/>
          <w:b/>
          <w:szCs w:val="21"/>
        </w:rPr>
        <w:t>3</w:t>
      </w:r>
      <w:r w:rsidRPr="00087190">
        <w:rPr>
          <w:b/>
          <w:szCs w:val="21"/>
        </w:rPr>
        <w:t>: Characteristics of deployment scenario 2</w:t>
      </w:r>
    </w:p>
    <w:tbl>
      <w:tblPr>
        <w:tblStyle w:val="afc"/>
        <w:tblW w:w="0" w:type="auto"/>
        <w:jc w:val="center"/>
        <w:tblLook w:val="04A0" w:firstRow="1" w:lastRow="0" w:firstColumn="1" w:lastColumn="0" w:noHBand="0" w:noVBand="1"/>
      </w:tblPr>
      <w:tblGrid>
        <w:gridCol w:w="3114"/>
        <w:gridCol w:w="3402"/>
        <w:gridCol w:w="3554"/>
      </w:tblGrid>
      <w:tr w:rsidR="00205A85" w:rsidRPr="00205A85" w14:paraId="4660A41A" w14:textId="77777777" w:rsidTr="00205A85">
        <w:trPr>
          <w:jc w:val="center"/>
        </w:trPr>
        <w:tc>
          <w:tcPr>
            <w:tcW w:w="3114" w:type="dxa"/>
            <w:vAlign w:val="center"/>
          </w:tcPr>
          <w:p w14:paraId="417C6390" w14:textId="77777777" w:rsidR="00205A85" w:rsidRPr="008178A7" w:rsidRDefault="00205A85" w:rsidP="00205A85">
            <w:pPr>
              <w:pStyle w:val="TAC"/>
              <w:spacing w:beforeLines="20" w:before="48" w:afterLines="20" w:after="48"/>
              <w:rPr>
                <w:rFonts w:ascii="Times New Roman" w:hAnsi="Times New Roman"/>
                <w:b/>
                <w:bCs/>
                <w:sz w:val="22"/>
                <w:szCs w:val="22"/>
              </w:rPr>
            </w:pPr>
            <w:r w:rsidRPr="008178A7">
              <w:rPr>
                <w:rFonts w:ascii="Times New Roman" w:hAnsi="Times New Roman"/>
                <w:b/>
                <w:bCs/>
                <w:sz w:val="22"/>
                <w:szCs w:val="22"/>
              </w:rPr>
              <w:t>Applicable representative use cases</w:t>
            </w:r>
          </w:p>
        </w:tc>
        <w:tc>
          <w:tcPr>
            <w:tcW w:w="3402" w:type="dxa"/>
            <w:vAlign w:val="center"/>
          </w:tcPr>
          <w:p w14:paraId="5C045DE2" w14:textId="77777777" w:rsidR="00205A85" w:rsidRPr="008178A7" w:rsidRDefault="00205A85" w:rsidP="00C57384">
            <w:pPr>
              <w:pStyle w:val="TAC"/>
              <w:spacing w:beforeLines="20" w:before="48" w:afterLines="20" w:after="48" w:line="360" w:lineRule="auto"/>
              <w:rPr>
                <w:rFonts w:ascii="Times New Roman" w:hAnsi="Times New Roman"/>
                <w:b/>
                <w:bCs/>
                <w:sz w:val="22"/>
                <w:szCs w:val="22"/>
              </w:rPr>
            </w:pPr>
            <w:r w:rsidRPr="008178A7">
              <w:rPr>
                <w:rFonts w:ascii="Times New Roman" w:hAnsi="Times New Roman"/>
                <w:b/>
                <w:bCs/>
                <w:sz w:val="22"/>
                <w:szCs w:val="22"/>
              </w:rPr>
              <w:t>Characteristics</w:t>
            </w:r>
          </w:p>
        </w:tc>
        <w:tc>
          <w:tcPr>
            <w:tcW w:w="3554" w:type="dxa"/>
            <w:vAlign w:val="center"/>
          </w:tcPr>
          <w:p w14:paraId="2E928763" w14:textId="77777777" w:rsidR="00205A85" w:rsidRPr="008178A7" w:rsidRDefault="00205A85" w:rsidP="00C57384">
            <w:pPr>
              <w:pStyle w:val="TAC"/>
              <w:spacing w:beforeLines="20" w:before="48" w:afterLines="20" w:after="48" w:line="360" w:lineRule="auto"/>
              <w:rPr>
                <w:rFonts w:ascii="Times New Roman" w:hAnsi="Times New Roman"/>
                <w:b/>
                <w:bCs/>
                <w:sz w:val="22"/>
                <w:szCs w:val="22"/>
              </w:rPr>
            </w:pPr>
            <w:r w:rsidRPr="008178A7">
              <w:rPr>
                <w:rFonts w:ascii="Times New Roman" w:hAnsi="Times New Roman"/>
                <w:b/>
                <w:bCs/>
                <w:sz w:val="22"/>
                <w:szCs w:val="22"/>
              </w:rPr>
              <w:t>Description</w:t>
            </w:r>
          </w:p>
        </w:tc>
      </w:tr>
      <w:tr w:rsidR="00205A85" w14:paraId="08AF32D2" w14:textId="77777777" w:rsidTr="00205A85">
        <w:trPr>
          <w:jc w:val="center"/>
        </w:trPr>
        <w:tc>
          <w:tcPr>
            <w:tcW w:w="3114" w:type="dxa"/>
            <w:vMerge w:val="restart"/>
            <w:vAlign w:val="center"/>
          </w:tcPr>
          <w:p w14:paraId="048449B3" w14:textId="77777777" w:rsidR="00205A85" w:rsidRPr="008178A7" w:rsidRDefault="00205A85" w:rsidP="00205A85">
            <w:pPr>
              <w:spacing w:afterLines="20" w:after="48" w:line="288" w:lineRule="auto"/>
            </w:pPr>
            <w:r w:rsidRPr="008178A7">
              <w:t>Indoor inventory</w:t>
            </w:r>
          </w:p>
          <w:p w14:paraId="620BF9BE" w14:textId="77777777" w:rsidR="00205A85" w:rsidRPr="008178A7" w:rsidRDefault="00205A85" w:rsidP="00205A85">
            <w:pPr>
              <w:spacing w:afterLines="20" w:after="48" w:line="288" w:lineRule="auto"/>
            </w:pPr>
            <w:r w:rsidRPr="008178A7">
              <w:t>Indoor sensor</w:t>
            </w:r>
          </w:p>
          <w:p w14:paraId="0078E431" w14:textId="77777777" w:rsidR="00205A85" w:rsidRPr="008178A7" w:rsidRDefault="00205A85" w:rsidP="00205A85">
            <w:pPr>
              <w:spacing w:afterLines="20" w:after="48" w:line="288" w:lineRule="auto"/>
            </w:pPr>
            <w:r w:rsidRPr="008178A7">
              <w:t>Indoor positioning</w:t>
            </w:r>
          </w:p>
          <w:p w14:paraId="38D6CA13" w14:textId="77777777" w:rsidR="00205A85" w:rsidRPr="008178A7" w:rsidRDefault="00205A85" w:rsidP="00205A85">
            <w:pPr>
              <w:spacing w:afterLines="20" w:after="48" w:line="288" w:lineRule="auto"/>
            </w:pPr>
            <w:r w:rsidRPr="008178A7">
              <w:t>Indoor command</w:t>
            </w:r>
          </w:p>
        </w:tc>
        <w:tc>
          <w:tcPr>
            <w:tcW w:w="3402" w:type="dxa"/>
            <w:vAlign w:val="center"/>
          </w:tcPr>
          <w:p w14:paraId="2312FD11" w14:textId="77777777" w:rsidR="00205A85" w:rsidRPr="008178A7" w:rsidRDefault="00205A85" w:rsidP="00C57384">
            <w:pPr>
              <w:pStyle w:val="TAL"/>
              <w:spacing w:line="360" w:lineRule="auto"/>
              <w:rPr>
                <w:rFonts w:ascii="Times New Roman" w:hAnsi="Times New Roman"/>
                <w:bCs/>
                <w:sz w:val="22"/>
              </w:rPr>
            </w:pPr>
            <w:r w:rsidRPr="008178A7">
              <w:rPr>
                <w:rFonts w:ascii="Times New Roman" w:hAnsi="Times New Roman"/>
                <w:bCs/>
                <w:sz w:val="22"/>
              </w:rPr>
              <w:t>Environment (of device)</w:t>
            </w:r>
          </w:p>
        </w:tc>
        <w:tc>
          <w:tcPr>
            <w:tcW w:w="3554" w:type="dxa"/>
            <w:vAlign w:val="center"/>
          </w:tcPr>
          <w:p w14:paraId="2A834307" w14:textId="77777777" w:rsidR="00205A85" w:rsidRPr="00C57384" w:rsidRDefault="00205A85" w:rsidP="00C57384">
            <w:pPr>
              <w:pStyle w:val="TAC"/>
              <w:spacing w:line="360" w:lineRule="auto"/>
              <w:rPr>
                <w:rFonts w:ascii="Times New Roman" w:hAnsi="Times New Roman"/>
                <w:bCs/>
                <w:color w:val="0070C0"/>
                <w:sz w:val="22"/>
                <w:szCs w:val="22"/>
                <w:u w:val="single"/>
              </w:rPr>
            </w:pPr>
            <w:r w:rsidRPr="00C57384">
              <w:rPr>
                <w:rFonts w:ascii="Times New Roman" w:hAnsi="Times New Roman"/>
                <w:bCs/>
                <w:color w:val="0070C0"/>
                <w:sz w:val="22"/>
                <w:szCs w:val="22"/>
                <w:u w:val="single"/>
              </w:rPr>
              <w:t>Indoor</w:t>
            </w:r>
          </w:p>
        </w:tc>
      </w:tr>
      <w:tr w:rsidR="00205A85" w14:paraId="1FC13AAE" w14:textId="77777777" w:rsidTr="00205A85">
        <w:trPr>
          <w:jc w:val="center"/>
        </w:trPr>
        <w:tc>
          <w:tcPr>
            <w:tcW w:w="3114" w:type="dxa"/>
            <w:vMerge/>
            <w:vAlign w:val="center"/>
          </w:tcPr>
          <w:p w14:paraId="443D5C82" w14:textId="77777777" w:rsidR="00205A85" w:rsidRPr="008178A7" w:rsidRDefault="00205A85" w:rsidP="00205A85">
            <w:pPr>
              <w:spacing w:line="360" w:lineRule="auto"/>
            </w:pPr>
          </w:p>
        </w:tc>
        <w:tc>
          <w:tcPr>
            <w:tcW w:w="3402" w:type="dxa"/>
          </w:tcPr>
          <w:p w14:paraId="0112C63D" w14:textId="77777777" w:rsidR="00205A85" w:rsidRPr="008178A7" w:rsidRDefault="00205A85" w:rsidP="00205A85">
            <w:pPr>
              <w:pStyle w:val="TAL"/>
              <w:spacing w:line="360" w:lineRule="auto"/>
              <w:rPr>
                <w:rFonts w:ascii="Times New Roman" w:hAnsi="Times New Roman"/>
                <w:bCs/>
                <w:sz w:val="22"/>
              </w:rPr>
            </w:pPr>
            <w:proofErr w:type="spellStart"/>
            <w:r w:rsidRPr="008178A7">
              <w:rPr>
                <w:rFonts w:ascii="Times New Roman" w:hAnsi="Times New Roman"/>
                <w:bCs/>
                <w:sz w:val="22"/>
              </w:rPr>
              <w:t>Basestation</w:t>
            </w:r>
            <w:proofErr w:type="spellEnd"/>
            <w:r w:rsidRPr="008178A7">
              <w:rPr>
                <w:rFonts w:ascii="Times New Roman" w:hAnsi="Times New Roman"/>
                <w:bCs/>
                <w:sz w:val="22"/>
              </w:rPr>
              <w:t xml:space="preserve"> characteristic (if any)</w:t>
            </w:r>
          </w:p>
        </w:tc>
        <w:tc>
          <w:tcPr>
            <w:tcW w:w="3554" w:type="dxa"/>
          </w:tcPr>
          <w:p w14:paraId="484BD1ED" w14:textId="5F7BBDFD" w:rsidR="00205A85" w:rsidRPr="00C57384" w:rsidRDefault="00873457" w:rsidP="00C57384">
            <w:pPr>
              <w:pStyle w:val="TAL"/>
              <w:spacing w:line="360" w:lineRule="auto"/>
              <w:jc w:val="center"/>
              <w:rPr>
                <w:rFonts w:ascii="Times New Roman" w:hAnsi="Times New Roman"/>
                <w:bCs/>
                <w:color w:val="0070C0"/>
                <w:sz w:val="22"/>
                <w:u w:val="single"/>
              </w:rPr>
            </w:pPr>
            <w:r>
              <w:rPr>
                <w:rFonts w:ascii="Times New Roman" w:hAnsi="Times New Roman"/>
                <w:bCs/>
                <w:color w:val="0070C0"/>
                <w:sz w:val="22"/>
                <w:u w:val="single"/>
              </w:rPr>
              <w:t>Macro- or Micro-</w:t>
            </w:r>
            <w:r w:rsidR="00205A85" w:rsidRPr="00C57384">
              <w:rPr>
                <w:rFonts w:ascii="Times New Roman" w:hAnsi="Times New Roman"/>
                <w:bCs/>
                <w:color w:val="0070C0"/>
                <w:sz w:val="22"/>
                <w:u w:val="single"/>
              </w:rPr>
              <w:t>cell</w:t>
            </w:r>
          </w:p>
        </w:tc>
      </w:tr>
      <w:tr w:rsidR="00205A85" w14:paraId="028E6C97" w14:textId="77777777" w:rsidTr="00205A85">
        <w:trPr>
          <w:jc w:val="center"/>
        </w:trPr>
        <w:tc>
          <w:tcPr>
            <w:tcW w:w="3114" w:type="dxa"/>
            <w:vMerge/>
            <w:vAlign w:val="center"/>
          </w:tcPr>
          <w:p w14:paraId="52F4F263" w14:textId="77777777" w:rsidR="00205A85" w:rsidRPr="008178A7" w:rsidRDefault="00205A85" w:rsidP="00205A85">
            <w:pPr>
              <w:spacing w:line="360" w:lineRule="auto"/>
            </w:pPr>
          </w:p>
        </w:tc>
        <w:tc>
          <w:tcPr>
            <w:tcW w:w="3402" w:type="dxa"/>
          </w:tcPr>
          <w:p w14:paraId="1A039D41" w14:textId="77777777" w:rsidR="00205A85" w:rsidRPr="008178A7" w:rsidRDefault="00205A85" w:rsidP="00205A85">
            <w:pPr>
              <w:pStyle w:val="TAL"/>
              <w:spacing w:line="360" w:lineRule="auto"/>
              <w:rPr>
                <w:rFonts w:ascii="Times New Roman" w:hAnsi="Times New Roman"/>
                <w:bCs/>
                <w:sz w:val="22"/>
              </w:rPr>
            </w:pPr>
            <w:r w:rsidRPr="008178A7">
              <w:rPr>
                <w:rFonts w:ascii="Times New Roman" w:hAnsi="Times New Roman"/>
                <w:bCs/>
                <w:sz w:val="22"/>
              </w:rPr>
              <w:t>Connectivity topology</w:t>
            </w:r>
          </w:p>
        </w:tc>
        <w:tc>
          <w:tcPr>
            <w:tcW w:w="3554" w:type="dxa"/>
          </w:tcPr>
          <w:p w14:paraId="17B47F90" w14:textId="77777777" w:rsidR="00205A85" w:rsidRPr="00C57384" w:rsidRDefault="00205A85" w:rsidP="00205A85">
            <w:pPr>
              <w:pStyle w:val="TAL"/>
              <w:spacing w:line="360" w:lineRule="auto"/>
              <w:jc w:val="center"/>
              <w:rPr>
                <w:rFonts w:ascii="Times New Roman" w:hAnsi="Times New Roman"/>
                <w:bCs/>
                <w:color w:val="0070C0"/>
                <w:sz w:val="22"/>
                <w:u w:val="single"/>
              </w:rPr>
            </w:pPr>
            <w:r w:rsidRPr="00C57384">
              <w:rPr>
                <w:rFonts w:ascii="Times New Roman" w:hAnsi="Times New Roman"/>
                <w:bCs/>
                <w:color w:val="0070C0"/>
                <w:sz w:val="22"/>
                <w:u w:val="single"/>
              </w:rPr>
              <w:t>Topology (2)</w:t>
            </w:r>
          </w:p>
        </w:tc>
      </w:tr>
      <w:tr w:rsidR="00205A85" w14:paraId="54576CD7" w14:textId="77777777" w:rsidTr="00205A85">
        <w:trPr>
          <w:jc w:val="center"/>
        </w:trPr>
        <w:tc>
          <w:tcPr>
            <w:tcW w:w="3114" w:type="dxa"/>
            <w:vMerge/>
            <w:vAlign w:val="center"/>
          </w:tcPr>
          <w:p w14:paraId="2CE895F4" w14:textId="77777777" w:rsidR="00205A85" w:rsidRPr="008178A7" w:rsidRDefault="00205A85" w:rsidP="00205A85">
            <w:pPr>
              <w:spacing w:line="360" w:lineRule="auto"/>
            </w:pPr>
          </w:p>
        </w:tc>
        <w:tc>
          <w:tcPr>
            <w:tcW w:w="3402" w:type="dxa"/>
            <w:vAlign w:val="center"/>
          </w:tcPr>
          <w:p w14:paraId="71CD74DA" w14:textId="77777777" w:rsidR="00205A85" w:rsidRPr="008178A7" w:rsidRDefault="00205A85" w:rsidP="00205A85">
            <w:pPr>
              <w:rPr>
                <w:bCs/>
              </w:rPr>
            </w:pPr>
            <w:r w:rsidRPr="008178A7">
              <w:rPr>
                <w:bCs/>
              </w:rPr>
              <w:t>Spectrum</w:t>
            </w:r>
          </w:p>
        </w:tc>
        <w:tc>
          <w:tcPr>
            <w:tcW w:w="3554" w:type="dxa"/>
            <w:vAlign w:val="center"/>
          </w:tcPr>
          <w:p w14:paraId="7208BD69" w14:textId="77777777" w:rsidR="00205A85" w:rsidRPr="00C57384" w:rsidRDefault="00205A85" w:rsidP="00205A85">
            <w:pPr>
              <w:jc w:val="center"/>
              <w:rPr>
                <w:bCs/>
                <w:color w:val="0070C0"/>
                <w:u w:val="single"/>
              </w:rPr>
            </w:pPr>
            <w:r w:rsidRPr="00C57384">
              <w:rPr>
                <w:bCs/>
                <w:color w:val="0070C0"/>
                <w:u w:val="single"/>
              </w:rPr>
              <w:t>Licensed FDD, licensed TDD</w:t>
            </w:r>
            <w:r w:rsidRPr="00C57384">
              <w:rPr>
                <w:rFonts w:hint="eastAsia"/>
                <w:bCs/>
                <w:color w:val="0070C0"/>
                <w:u w:val="single"/>
              </w:rPr>
              <w:t>,</w:t>
            </w:r>
          </w:p>
        </w:tc>
      </w:tr>
      <w:tr w:rsidR="00205A85" w14:paraId="6F354C76" w14:textId="77777777" w:rsidTr="00205A85">
        <w:trPr>
          <w:jc w:val="center"/>
        </w:trPr>
        <w:tc>
          <w:tcPr>
            <w:tcW w:w="3114" w:type="dxa"/>
            <w:vMerge/>
            <w:vAlign w:val="center"/>
          </w:tcPr>
          <w:p w14:paraId="38F74C26" w14:textId="77777777" w:rsidR="00205A85" w:rsidRPr="008178A7" w:rsidRDefault="00205A85" w:rsidP="00C57384">
            <w:pPr>
              <w:spacing w:line="360" w:lineRule="auto"/>
            </w:pPr>
          </w:p>
        </w:tc>
        <w:tc>
          <w:tcPr>
            <w:tcW w:w="3402" w:type="dxa"/>
            <w:vAlign w:val="center"/>
          </w:tcPr>
          <w:p w14:paraId="023111B2" w14:textId="77777777" w:rsidR="00205A85" w:rsidRPr="008178A7" w:rsidRDefault="00205A85" w:rsidP="00C57384">
            <w:pPr>
              <w:pStyle w:val="TAL"/>
              <w:spacing w:line="240" w:lineRule="auto"/>
              <w:rPr>
                <w:rFonts w:ascii="Times New Roman" w:hAnsi="Times New Roman"/>
                <w:bCs/>
                <w:sz w:val="22"/>
              </w:rPr>
            </w:pPr>
            <w:r w:rsidRPr="008178A7">
              <w:rPr>
                <w:rFonts w:ascii="Times New Roman" w:hAnsi="Times New Roman"/>
                <w:bCs/>
                <w:sz w:val="22"/>
              </w:rPr>
              <w:t>Coexistence with existing 3GPP technologies</w:t>
            </w:r>
          </w:p>
        </w:tc>
        <w:tc>
          <w:tcPr>
            <w:tcW w:w="3554" w:type="dxa"/>
            <w:vAlign w:val="center"/>
          </w:tcPr>
          <w:p w14:paraId="2F807C82" w14:textId="77777777" w:rsidR="00205A85" w:rsidRPr="00C57384" w:rsidRDefault="00205A85" w:rsidP="00C57384">
            <w:pPr>
              <w:pStyle w:val="TAC"/>
              <w:rPr>
                <w:rFonts w:ascii="Times New Roman" w:hAnsi="Times New Roman"/>
                <w:bCs/>
                <w:color w:val="0070C0"/>
                <w:sz w:val="22"/>
                <w:szCs w:val="22"/>
                <w:u w:val="single"/>
              </w:rPr>
            </w:pPr>
            <w:r w:rsidRPr="00C57384">
              <w:rPr>
                <w:rFonts w:ascii="Times New Roman" w:hAnsi="Times New Roman"/>
                <w:bCs/>
                <w:color w:val="0070C0"/>
                <w:sz w:val="22"/>
                <w:szCs w:val="22"/>
                <w:u w:val="single"/>
              </w:rPr>
              <w:t>Co-site or new site</w:t>
            </w:r>
          </w:p>
        </w:tc>
      </w:tr>
      <w:tr w:rsidR="00205A85" w14:paraId="59E00C22" w14:textId="77777777" w:rsidTr="00205A85">
        <w:trPr>
          <w:jc w:val="center"/>
        </w:trPr>
        <w:tc>
          <w:tcPr>
            <w:tcW w:w="3114" w:type="dxa"/>
            <w:vMerge/>
            <w:vAlign w:val="center"/>
          </w:tcPr>
          <w:p w14:paraId="6AC3356A" w14:textId="77777777" w:rsidR="00205A85" w:rsidRPr="008178A7" w:rsidRDefault="00205A85" w:rsidP="00C57384">
            <w:pPr>
              <w:spacing w:line="360" w:lineRule="auto"/>
            </w:pPr>
          </w:p>
        </w:tc>
        <w:tc>
          <w:tcPr>
            <w:tcW w:w="3402" w:type="dxa"/>
            <w:vAlign w:val="center"/>
          </w:tcPr>
          <w:p w14:paraId="5DE508BC" w14:textId="77777777" w:rsidR="00205A85" w:rsidRPr="008178A7" w:rsidRDefault="00205A85" w:rsidP="00C57384">
            <w:pPr>
              <w:pStyle w:val="TAL"/>
              <w:spacing w:line="360" w:lineRule="auto"/>
              <w:rPr>
                <w:rFonts w:ascii="Times New Roman" w:hAnsi="Times New Roman"/>
                <w:bCs/>
                <w:sz w:val="22"/>
              </w:rPr>
            </w:pPr>
            <w:r w:rsidRPr="008178A7">
              <w:rPr>
                <w:rFonts w:ascii="Times New Roman" w:hAnsi="Times New Roman"/>
                <w:bCs/>
                <w:sz w:val="22"/>
              </w:rPr>
              <w:t>Traffic assumption</w:t>
            </w:r>
          </w:p>
        </w:tc>
        <w:tc>
          <w:tcPr>
            <w:tcW w:w="3554" w:type="dxa"/>
            <w:vAlign w:val="center"/>
          </w:tcPr>
          <w:p w14:paraId="368CFD59" w14:textId="77777777" w:rsidR="00205A85" w:rsidRPr="00C57384" w:rsidRDefault="00205A85" w:rsidP="00C57384">
            <w:pPr>
              <w:pStyle w:val="TAC"/>
              <w:spacing w:line="360" w:lineRule="auto"/>
              <w:rPr>
                <w:rFonts w:ascii="Times New Roman" w:hAnsi="Times New Roman"/>
                <w:bCs/>
                <w:color w:val="0070C0"/>
                <w:sz w:val="22"/>
                <w:szCs w:val="22"/>
                <w:u w:val="single"/>
              </w:rPr>
            </w:pPr>
            <w:r w:rsidRPr="00C57384">
              <w:rPr>
                <w:rFonts w:ascii="Times New Roman" w:hAnsi="Times New Roman"/>
                <w:bCs/>
                <w:color w:val="0070C0"/>
                <w:sz w:val="22"/>
                <w:szCs w:val="22"/>
                <w:u w:val="single"/>
              </w:rPr>
              <w:t>DT and DO</w:t>
            </w:r>
          </w:p>
        </w:tc>
      </w:tr>
      <w:tr w:rsidR="00205A85" w14:paraId="04974469" w14:textId="77777777" w:rsidTr="00205A85">
        <w:trPr>
          <w:jc w:val="center"/>
        </w:trPr>
        <w:tc>
          <w:tcPr>
            <w:tcW w:w="3114" w:type="dxa"/>
            <w:vMerge/>
            <w:vAlign w:val="center"/>
          </w:tcPr>
          <w:p w14:paraId="033E552A" w14:textId="77777777" w:rsidR="00205A85" w:rsidRPr="008178A7" w:rsidRDefault="00205A85" w:rsidP="00C57384">
            <w:pPr>
              <w:spacing w:line="360" w:lineRule="auto"/>
            </w:pPr>
          </w:p>
        </w:tc>
        <w:tc>
          <w:tcPr>
            <w:tcW w:w="3402" w:type="dxa"/>
            <w:vAlign w:val="center"/>
          </w:tcPr>
          <w:p w14:paraId="0955D373" w14:textId="77777777" w:rsidR="00205A85" w:rsidRPr="008178A7" w:rsidRDefault="00205A85" w:rsidP="00C57384">
            <w:pPr>
              <w:pStyle w:val="TAL"/>
              <w:spacing w:line="360" w:lineRule="auto"/>
              <w:rPr>
                <w:rFonts w:ascii="Times New Roman" w:hAnsi="Times New Roman"/>
                <w:bCs/>
                <w:sz w:val="22"/>
              </w:rPr>
            </w:pPr>
            <w:r w:rsidRPr="008178A7">
              <w:rPr>
                <w:rFonts w:ascii="Times New Roman" w:hAnsi="Times New Roman"/>
                <w:bCs/>
                <w:sz w:val="22"/>
              </w:rPr>
              <w:t>Device characteristic</w:t>
            </w:r>
          </w:p>
        </w:tc>
        <w:tc>
          <w:tcPr>
            <w:tcW w:w="3554" w:type="dxa"/>
            <w:vAlign w:val="center"/>
          </w:tcPr>
          <w:p w14:paraId="3C9D962E" w14:textId="77777777" w:rsidR="00205A85" w:rsidRPr="00C57384" w:rsidRDefault="00205A85" w:rsidP="00C57384">
            <w:pPr>
              <w:pStyle w:val="TAC"/>
              <w:spacing w:line="360" w:lineRule="auto"/>
              <w:rPr>
                <w:rFonts w:ascii="Times New Roman" w:hAnsi="Times New Roman"/>
                <w:bCs/>
                <w:color w:val="0070C0"/>
                <w:sz w:val="22"/>
                <w:szCs w:val="22"/>
                <w:u w:val="single"/>
              </w:rPr>
            </w:pPr>
            <w:r w:rsidRPr="00C57384">
              <w:rPr>
                <w:rFonts w:ascii="Times New Roman" w:hAnsi="Times New Roman"/>
                <w:bCs/>
                <w:color w:val="0070C0"/>
                <w:sz w:val="22"/>
                <w:szCs w:val="22"/>
                <w:u w:val="single"/>
              </w:rPr>
              <w:t>Device A or Device B or Device C</w:t>
            </w:r>
          </w:p>
        </w:tc>
      </w:tr>
    </w:tbl>
    <w:p w14:paraId="682268DA" w14:textId="77777777" w:rsidR="00E87A2E" w:rsidRDefault="00E87A2E" w:rsidP="00205A85">
      <w:pPr>
        <w:spacing w:before="120" w:after="120"/>
      </w:pPr>
    </w:p>
    <w:p w14:paraId="3A28354E" w14:textId="15FA34F2" w:rsidR="003D7230" w:rsidRPr="00C57384" w:rsidRDefault="003D7230" w:rsidP="00205A85">
      <w:pPr>
        <w:spacing w:before="120" w:after="120"/>
      </w:pPr>
      <w:r w:rsidRPr="00C57384">
        <w:rPr>
          <w:rFonts w:hint="eastAsia"/>
        </w:rPr>
        <w:t>For Deployment scenario 3</w:t>
      </w:r>
      <w:r w:rsidR="00F066BD">
        <w:t xml:space="preserve"> </w:t>
      </w:r>
      <w:r w:rsidR="00BE74E7">
        <w:t>with</w:t>
      </w:r>
      <w:r w:rsidRPr="00C57384">
        <w:rPr>
          <w:rFonts w:hint="eastAsia"/>
        </w:rPr>
        <w:t xml:space="preserve"> Device indoors, UE-based reader, this scenario is out of the control of BS. In this scenario, only Topology (4) is </w:t>
      </w:r>
      <w:r w:rsidR="00F066BD">
        <w:t>suitable to be applied</w:t>
      </w:r>
      <w:r w:rsidRPr="00C57384">
        <w:rPr>
          <w:rFonts w:hint="eastAsia"/>
        </w:rPr>
        <w:t>. For Topology (4), UE could communicate with Device A or Device B or Device C</w:t>
      </w:r>
      <w:r w:rsidR="00F066BD">
        <w:t xml:space="preserve"> directly as it’s assumed the communication range is short</w:t>
      </w:r>
      <w:r w:rsidRPr="00C57384">
        <w:rPr>
          <w:rFonts w:hint="eastAsia"/>
        </w:rPr>
        <w:t xml:space="preserve">. And </w:t>
      </w:r>
      <w:r w:rsidR="00F066BD">
        <w:t>such</w:t>
      </w:r>
      <w:r w:rsidR="00F066BD" w:rsidRPr="00C57384">
        <w:rPr>
          <w:rFonts w:hint="eastAsia"/>
        </w:rPr>
        <w:t xml:space="preserve"> </w:t>
      </w:r>
      <w:r w:rsidRPr="00C57384">
        <w:rPr>
          <w:rFonts w:hint="eastAsia"/>
        </w:rPr>
        <w:t xml:space="preserve">UE </w:t>
      </w:r>
      <w:r w:rsidR="00F066BD">
        <w:t>should have</w:t>
      </w:r>
      <w:r w:rsidR="00F066BD" w:rsidRPr="00C57384">
        <w:rPr>
          <w:rFonts w:hint="eastAsia"/>
        </w:rPr>
        <w:t xml:space="preserve"> </w:t>
      </w:r>
      <w:r w:rsidRPr="00C57384">
        <w:rPr>
          <w:rFonts w:hint="eastAsia"/>
        </w:rPr>
        <w:t>the capability of communication</w:t>
      </w:r>
      <w:r w:rsidR="00F066BD">
        <w:t xml:space="preserve"> via the new </w:t>
      </w:r>
      <w:proofErr w:type="spellStart"/>
      <w:r w:rsidR="00F066BD">
        <w:t>Uu</w:t>
      </w:r>
      <w:proofErr w:type="spellEnd"/>
      <w:r w:rsidR="00F066BD">
        <w:t xml:space="preserve"> interface for Ambient IoT</w:t>
      </w:r>
      <w:r w:rsidRPr="00C57384">
        <w:rPr>
          <w:rFonts w:hint="eastAsia"/>
        </w:rPr>
        <w:t xml:space="preserve">, hence, new UE </w:t>
      </w:r>
      <w:r w:rsidR="00F066BD">
        <w:rPr>
          <w:rFonts w:hint="eastAsia"/>
        </w:rPr>
        <w:t>type</w:t>
      </w:r>
      <w:r w:rsidR="00F066BD">
        <w:t xml:space="preserve"> would be</w:t>
      </w:r>
      <w:r w:rsidRPr="00C57384">
        <w:rPr>
          <w:rFonts w:hint="eastAsia"/>
        </w:rPr>
        <w:t xml:space="preserve"> required. Moreover, if UE indoor communicates with </w:t>
      </w:r>
      <w:proofErr w:type="spellStart"/>
      <w:r w:rsidRPr="00C57384">
        <w:rPr>
          <w:rFonts w:hint="eastAsia"/>
        </w:rPr>
        <w:t>AIoT</w:t>
      </w:r>
      <w:proofErr w:type="spellEnd"/>
      <w:r w:rsidRPr="00C57384">
        <w:rPr>
          <w:rFonts w:hint="eastAsia"/>
        </w:rPr>
        <w:t xml:space="preserve"> devices indoor </w:t>
      </w:r>
      <w:r w:rsidR="00F066BD">
        <w:rPr>
          <w:rFonts w:hint="eastAsia"/>
        </w:rPr>
        <w:t>by</w:t>
      </w:r>
      <w:r w:rsidR="00F066BD">
        <w:t xml:space="preserve"> </w:t>
      </w:r>
      <w:r w:rsidRPr="00C57384">
        <w:rPr>
          <w:rFonts w:hint="eastAsia"/>
        </w:rPr>
        <w:t xml:space="preserve">using the licensed spectrum, due to the absent of the resource coordination </w:t>
      </w:r>
      <w:r w:rsidR="00F066BD">
        <w:rPr>
          <w:rFonts w:hint="eastAsia"/>
        </w:rPr>
        <w:t>from</w:t>
      </w:r>
      <w:r w:rsidRPr="00C57384">
        <w:rPr>
          <w:rFonts w:hint="eastAsia"/>
        </w:rPr>
        <w:t xml:space="preserve"> BS, it may cause the interference to the surrounding UEs. Hence, the </w:t>
      </w:r>
      <w:r w:rsidR="00F066BD">
        <w:rPr>
          <w:rFonts w:hint="eastAsia"/>
        </w:rPr>
        <w:t>unlicensed</w:t>
      </w:r>
      <w:r w:rsidR="00F066BD">
        <w:t xml:space="preserve"> spectrum would be more suitable </w:t>
      </w:r>
      <w:r w:rsidRPr="00C57384">
        <w:rPr>
          <w:rFonts w:hint="eastAsia"/>
        </w:rPr>
        <w:t xml:space="preserve">in </w:t>
      </w:r>
      <w:r w:rsidR="00F066BD">
        <w:rPr>
          <w:rFonts w:hint="eastAsia"/>
        </w:rPr>
        <w:t>this</w:t>
      </w:r>
      <w:r w:rsidR="00F066BD">
        <w:t xml:space="preserve"> </w:t>
      </w:r>
      <w:r w:rsidRPr="00C57384">
        <w:t xml:space="preserve">scenario </w:t>
      </w:r>
      <w:r w:rsidRPr="00C57384">
        <w:rPr>
          <w:rFonts w:hint="eastAsia"/>
        </w:rPr>
        <w:t xml:space="preserve">3.  </w:t>
      </w:r>
    </w:p>
    <w:p w14:paraId="3391BDEA" w14:textId="0621601C" w:rsidR="003D7230" w:rsidRPr="00C57384" w:rsidRDefault="00D8146D" w:rsidP="003D7230">
      <w:pPr>
        <w:spacing w:after="120"/>
      </w:pPr>
      <w:r w:rsidRPr="00C57384">
        <w:t>Hence</w:t>
      </w:r>
      <w:r w:rsidR="003D7230" w:rsidRPr="00C57384">
        <w:rPr>
          <w:rFonts w:hint="eastAsia"/>
        </w:rPr>
        <w:t xml:space="preserve">, </w:t>
      </w:r>
      <w:r w:rsidR="00C57384">
        <w:t>the</w:t>
      </w:r>
      <w:r w:rsidR="003D7230" w:rsidRPr="00C57384">
        <w:rPr>
          <w:rFonts w:hint="eastAsia"/>
        </w:rPr>
        <w:t xml:space="preserve"> </w:t>
      </w:r>
      <w:r w:rsidR="005E4C4F">
        <w:rPr>
          <w:bCs/>
        </w:rPr>
        <w:t>c</w:t>
      </w:r>
      <w:r w:rsidR="005E4C4F" w:rsidRPr="00C57384">
        <w:rPr>
          <w:bCs/>
        </w:rPr>
        <w:t>haracteristics</w:t>
      </w:r>
      <w:r w:rsidR="005E4C4F">
        <w:rPr>
          <w:bCs/>
        </w:rPr>
        <w:t xml:space="preserve"> of</w:t>
      </w:r>
      <w:r w:rsidR="005E4C4F" w:rsidRPr="00C57384">
        <w:rPr>
          <w:rFonts w:hint="eastAsia"/>
        </w:rPr>
        <w:t xml:space="preserve"> </w:t>
      </w:r>
      <w:r w:rsidR="003D7230" w:rsidRPr="00C57384">
        <w:rPr>
          <w:rFonts w:hint="eastAsia"/>
        </w:rPr>
        <w:t>deployment scenario</w:t>
      </w:r>
      <w:r w:rsidR="00C57384">
        <w:rPr>
          <w:szCs w:val="21"/>
        </w:rPr>
        <w:t xml:space="preserve"> 3 in </w:t>
      </w:r>
      <w:r w:rsidR="00C57384" w:rsidRPr="00087190">
        <w:rPr>
          <w:szCs w:val="21"/>
        </w:rPr>
        <w:t>Table 4.2.2.1-</w:t>
      </w:r>
      <w:r w:rsidR="00C57384">
        <w:rPr>
          <w:szCs w:val="21"/>
        </w:rPr>
        <w:t>3</w:t>
      </w:r>
      <w:r w:rsidR="00C57384" w:rsidRPr="00087190">
        <w:rPr>
          <w:szCs w:val="21"/>
        </w:rPr>
        <w:t xml:space="preserve"> in TR 38.848</w:t>
      </w:r>
      <w:r w:rsidR="003D7230" w:rsidRPr="00C57384">
        <w:rPr>
          <w:rFonts w:hint="eastAsia"/>
        </w:rPr>
        <w:t xml:space="preserve"> </w:t>
      </w:r>
      <w:r w:rsidR="00CD0AF1">
        <w:rPr>
          <w:szCs w:val="21"/>
        </w:rPr>
        <w:t>can be</w:t>
      </w:r>
      <w:r w:rsidR="00C57384">
        <w:rPr>
          <w:szCs w:val="21"/>
        </w:rPr>
        <w:t xml:space="preserve"> filled</w:t>
      </w:r>
      <w:r w:rsidR="00C57384">
        <w:t xml:space="preserve"> </w:t>
      </w:r>
      <w:r w:rsidR="00C57384">
        <w:rPr>
          <w:szCs w:val="21"/>
        </w:rPr>
        <w:t xml:space="preserve">as the </w:t>
      </w:r>
      <w:r w:rsidR="003D7230" w:rsidRPr="00C57384">
        <w:rPr>
          <w:rFonts w:hint="eastAsia"/>
        </w:rPr>
        <w:t>Table 4</w:t>
      </w:r>
      <w:r w:rsidR="00C57384">
        <w:t xml:space="preserve"> below</w:t>
      </w:r>
      <w:r w:rsidR="003D7230" w:rsidRPr="00C57384">
        <w:rPr>
          <w:rFonts w:hint="eastAsia"/>
        </w:rPr>
        <w:t>.</w:t>
      </w:r>
    </w:p>
    <w:p w14:paraId="792F85E8" w14:textId="77777777" w:rsidR="003D7230" w:rsidRPr="00C57384" w:rsidRDefault="003D7230" w:rsidP="003D7230">
      <w:pPr>
        <w:pStyle w:val="TH"/>
        <w:ind w:left="420" w:hanging="420"/>
        <w:rPr>
          <w:rFonts w:ascii="Times New Roman" w:hAnsi="Times New Roman"/>
          <w:bCs/>
          <w:sz w:val="22"/>
          <w:szCs w:val="22"/>
        </w:rPr>
      </w:pPr>
      <w:r w:rsidRPr="00C57384">
        <w:rPr>
          <w:rFonts w:ascii="Times New Roman" w:hAnsi="Times New Roman"/>
          <w:bCs/>
          <w:sz w:val="22"/>
          <w:szCs w:val="22"/>
        </w:rPr>
        <w:t>Table</w:t>
      </w:r>
      <w:r w:rsidRPr="00C57384">
        <w:rPr>
          <w:rFonts w:ascii="Times New Roman" w:hAnsi="Times New Roman"/>
          <w:bCs/>
          <w:sz w:val="22"/>
          <w:szCs w:val="22"/>
          <w:lang w:val="en-US" w:eastAsia="zh-CN"/>
        </w:rPr>
        <w:t xml:space="preserve"> 4</w:t>
      </w:r>
      <w:r w:rsidRPr="00C57384">
        <w:rPr>
          <w:rFonts w:ascii="Times New Roman" w:hAnsi="Times New Roman"/>
          <w:bCs/>
          <w:sz w:val="22"/>
          <w:szCs w:val="22"/>
        </w:rPr>
        <w:t>: Characteristics of deployment scenario 3</w:t>
      </w:r>
    </w:p>
    <w:tbl>
      <w:tblPr>
        <w:tblStyle w:val="afc"/>
        <w:tblW w:w="0" w:type="auto"/>
        <w:jc w:val="center"/>
        <w:tblLook w:val="04A0" w:firstRow="1" w:lastRow="0" w:firstColumn="1" w:lastColumn="0" w:noHBand="0" w:noVBand="1"/>
      </w:tblPr>
      <w:tblGrid>
        <w:gridCol w:w="3114"/>
        <w:gridCol w:w="3402"/>
        <w:gridCol w:w="3554"/>
      </w:tblGrid>
      <w:tr w:rsidR="00205A85" w:rsidRPr="00205A85" w14:paraId="236BD73A" w14:textId="77777777" w:rsidTr="00C57384">
        <w:trPr>
          <w:jc w:val="center"/>
        </w:trPr>
        <w:tc>
          <w:tcPr>
            <w:tcW w:w="3114" w:type="dxa"/>
            <w:vAlign w:val="center"/>
          </w:tcPr>
          <w:p w14:paraId="2F31158F" w14:textId="77777777" w:rsidR="00205A85" w:rsidRPr="008178A7" w:rsidRDefault="00205A85" w:rsidP="00C57384">
            <w:pPr>
              <w:pStyle w:val="TAC"/>
              <w:spacing w:beforeLines="20" w:before="48" w:afterLines="20" w:after="48"/>
              <w:rPr>
                <w:rFonts w:ascii="Times New Roman" w:hAnsi="Times New Roman"/>
                <w:b/>
                <w:bCs/>
                <w:sz w:val="22"/>
                <w:szCs w:val="22"/>
              </w:rPr>
            </w:pPr>
            <w:r w:rsidRPr="008178A7">
              <w:rPr>
                <w:rFonts w:ascii="Times New Roman" w:hAnsi="Times New Roman"/>
                <w:b/>
                <w:bCs/>
                <w:sz w:val="22"/>
                <w:szCs w:val="22"/>
              </w:rPr>
              <w:t>Applicable representative use cases</w:t>
            </w:r>
          </w:p>
        </w:tc>
        <w:tc>
          <w:tcPr>
            <w:tcW w:w="3402" w:type="dxa"/>
            <w:vAlign w:val="center"/>
          </w:tcPr>
          <w:p w14:paraId="0914E798" w14:textId="77777777" w:rsidR="00205A85" w:rsidRPr="008178A7" w:rsidRDefault="00205A85" w:rsidP="00C57384">
            <w:pPr>
              <w:pStyle w:val="TAC"/>
              <w:spacing w:beforeLines="20" w:before="48" w:afterLines="20" w:after="48" w:line="360" w:lineRule="auto"/>
              <w:rPr>
                <w:rFonts w:ascii="Times New Roman" w:hAnsi="Times New Roman"/>
                <w:b/>
                <w:bCs/>
                <w:sz w:val="22"/>
                <w:szCs w:val="22"/>
              </w:rPr>
            </w:pPr>
            <w:r w:rsidRPr="008178A7">
              <w:rPr>
                <w:rFonts w:ascii="Times New Roman" w:hAnsi="Times New Roman"/>
                <w:b/>
                <w:bCs/>
                <w:sz w:val="22"/>
                <w:szCs w:val="22"/>
              </w:rPr>
              <w:t>Characteristics</w:t>
            </w:r>
          </w:p>
        </w:tc>
        <w:tc>
          <w:tcPr>
            <w:tcW w:w="3554" w:type="dxa"/>
            <w:vAlign w:val="center"/>
          </w:tcPr>
          <w:p w14:paraId="02056121" w14:textId="77777777" w:rsidR="00205A85" w:rsidRPr="008178A7" w:rsidRDefault="00205A85" w:rsidP="00C57384">
            <w:pPr>
              <w:pStyle w:val="TAC"/>
              <w:spacing w:beforeLines="20" w:before="48" w:afterLines="20" w:after="48" w:line="360" w:lineRule="auto"/>
              <w:rPr>
                <w:rFonts w:ascii="Times New Roman" w:hAnsi="Times New Roman"/>
                <w:b/>
                <w:bCs/>
                <w:sz w:val="22"/>
                <w:szCs w:val="22"/>
              </w:rPr>
            </w:pPr>
            <w:r w:rsidRPr="008178A7">
              <w:rPr>
                <w:rFonts w:ascii="Times New Roman" w:hAnsi="Times New Roman"/>
                <w:b/>
                <w:bCs/>
                <w:sz w:val="22"/>
                <w:szCs w:val="22"/>
              </w:rPr>
              <w:t>Description</w:t>
            </w:r>
          </w:p>
        </w:tc>
      </w:tr>
      <w:tr w:rsidR="00205A85" w14:paraId="3F2D79EC" w14:textId="77777777" w:rsidTr="00C57384">
        <w:trPr>
          <w:jc w:val="center"/>
        </w:trPr>
        <w:tc>
          <w:tcPr>
            <w:tcW w:w="3114" w:type="dxa"/>
            <w:vMerge w:val="restart"/>
            <w:vAlign w:val="center"/>
          </w:tcPr>
          <w:p w14:paraId="7B2C944D" w14:textId="77777777" w:rsidR="00205A85" w:rsidRPr="008178A7" w:rsidRDefault="00205A85" w:rsidP="00205A85">
            <w:pPr>
              <w:spacing w:afterLines="20" w:after="48" w:line="288" w:lineRule="auto"/>
            </w:pPr>
            <w:r w:rsidRPr="008178A7">
              <w:t>Indoor inventory</w:t>
            </w:r>
          </w:p>
          <w:p w14:paraId="784242B5" w14:textId="77777777" w:rsidR="00205A85" w:rsidRPr="008178A7" w:rsidRDefault="00205A85" w:rsidP="00205A85">
            <w:pPr>
              <w:spacing w:afterLines="20" w:after="48" w:line="288" w:lineRule="auto"/>
            </w:pPr>
            <w:r w:rsidRPr="008178A7">
              <w:lastRenderedPageBreak/>
              <w:t>Indoor sensor</w:t>
            </w:r>
          </w:p>
          <w:p w14:paraId="210619F5" w14:textId="77777777" w:rsidR="00205A85" w:rsidRPr="008178A7" w:rsidRDefault="00205A85" w:rsidP="00205A85">
            <w:pPr>
              <w:spacing w:afterLines="20" w:after="48" w:line="288" w:lineRule="auto"/>
            </w:pPr>
            <w:r w:rsidRPr="008178A7">
              <w:t>Indoor positioning</w:t>
            </w:r>
          </w:p>
          <w:p w14:paraId="021E9DC1" w14:textId="77777777" w:rsidR="00205A85" w:rsidRPr="008178A7" w:rsidRDefault="00205A85" w:rsidP="00205A85">
            <w:pPr>
              <w:spacing w:afterLines="20" w:after="48" w:line="288" w:lineRule="auto"/>
            </w:pPr>
            <w:r w:rsidRPr="008178A7">
              <w:t>Indoor command</w:t>
            </w:r>
          </w:p>
        </w:tc>
        <w:tc>
          <w:tcPr>
            <w:tcW w:w="3402" w:type="dxa"/>
          </w:tcPr>
          <w:p w14:paraId="6B96AF1B" w14:textId="77777777" w:rsidR="00205A85" w:rsidRPr="008178A7" w:rsidRDefault="00205A85" w:rsidP="00205A85">
            <w:pPr>
              <w:pStyle w:val="TAL"/>
              <w:spacing w:line="360" w:lineRule="auto"/>
              <w:ind w:left="440" w:hanging="440"/>
              <w:rPr>
                <w:rFonts w:ascii="Times New Roman" w:hAnsi="Times New Roman"/>
                <w:bCs/>
                <w:sz w:val="22"/>
              </w:rPr>
            </w:pPr>
            <w:r w:rsidRPr="008178A7">
              <w:rPr>
                <w:rFonts w:ascii="Times New Roman" w:hAnsi="Times New Roman"/>
                <w:bCs/>
                <w:sz w:val="22"/>
              </w:rPr>
              <w:lastRenderedPageBreak/>
              <w:t>Environment (of device)</w:t>
            </w:r>
          </w:p>
        </w:tc>
        <w:tc>
          <w:tcPr>
            <w:tcW w:w="3554" w:type="dxa"/>
          </w:tcPr>
          <w:p w14:paraId="0EC88F48" w14:textId="77777777" w:rsidR="00205A85" w:rsidRPr="00C57384" w:rsidRDefault="00205A85" w:rsidP="00205A85">
            <w:pPr>
              <w:pStyle w:val="TAL"/>
              <w:spacing w:line="360" w:lineRule="auto"/>
              <w:ind w:left="440" w:hanging="440"/>
              <w:jc w:val="center"/>
              <w:rPr>
                <w:rFonts w:ascii="Times New Roman" w:hAnsi="Times New Roman"/>
                <w:bCs/>
                <w:color w:val="0070C0"/>
                <w:sz w:val="22"/>
                <w:u w:val="single"/>
              </w:rPr>
            </w:pPr>
            <w:r w:rsidRPr="00C57384">
              <w:rPr>
                <w:rFonts w:ascii="Times New Roman" w:hAnsi="Times New Roman"/>
                <w:bCs/>
                <w:color w:val="0070C0"/>
                <w:sz w:val="22"/>
                <w:u w:val="single"/>
              </w:rPr>
              <w:t>Indoor</w:t>
            </w:r>
          </w:p>
        </w:tc>
      </w:tr>
      <w:tr w:rsidR="00205A85" w14:paraId="47E6C2B6" w14:textId="77777777" w:rsidTr="00C57384">
        <w:trPr>
          <w:jc w:val="center"/>
        </w:trPr>
        <w:tc>
          <w:tcPr>
            <w:tcW w:w="3114" w:type="dxa"/>
            <w:vMerge/>
            <w:vAlign w:val="center"/>
          </w:tcPr>
          <w:p w14:paraId="4EAB387D" w14:textId="77777777" w:rsidR="00205A85" w:rsidRPr="008178A7" w:rsidRDefault="00205A85" w:rsidP="00205A85">
            <w:pPr>
              <w:spacing w:line="360" w:lineRule="auto"/>
            </w:pPr>
          </w:p>
        </w:tc>
        <w:tc>
          <w:tcPr>
            <w:tcW w:w="3402" w:type="dxa"/>
            <w:vAlign w:val="center"/>
          </w:tcPr>
          <w:p w14:paraId="19A2E084" w14:textId="77777777" w:rsidR="00205A85" w:rsidRPr="008178A7" w:rsidRDefault="00205A85" w:rsidP="00205A85">
            <w:pPr>
              <w:pStyle w:val="TAL"/>
              <w:spacing w:line="360" w:lineRule="auto"/>
              <w:ind w:left="440" w:hanging="440"/>
              <w:rPr>
                <w:rFonts w:ascii="Times New Roman" w:hAnsi="Times New Roman"/>
                <w:bCs/>
                <w:sz w:val="22"/>
              </w:rPr>
            </w:pPr>
            <w:proofErr w:type="spellStart"/>
            <w:r w:rsidRPr="008178A7">
              <w:rPr>
                <w:rFonts w:ascii="Times New Roman" w:hAnsi="Times New Roman"/>
                <w:bCs/>
                <w:sz w:val="22"/>
              </w:rPr>
              <w:t>Basestation</w:t>
            </w:r>
            <w:proofErr w:type="spellEnd"/>
            <w:r w:rsidRPr="008178A7">
              <w:rPr>
                <w:rFonts w:ascii="Times New Roman" w:hAnsi="Times New Roman"/>
                <w:bCs/>
                <w:sz w:val="22"/>
              </w:rPr>
              <w:t xml:space="preserve"> characteristic (if any)</w:t>
            </w:r>
          </w:p>
        </w:tc>
        <w:tc>
          <w:tcPr>
            <w:tcW w:w="3554" w:type="dxa"/>
            <w:vAlign w:val="center"/>
          </w:tcPr>
          <w:p w14:paraId="188BD7E9" w14:textId="77777777" w:rsidR="00205A85" w:rsidRPr="00C57384" w:rsidRDefault="00205A85" w:rsidP="00205A85">
            <w:pPr>
              <w:pStyle w:val="TAC"/>
              <w:spacing w:line="360" w:lineRule="auto"/>
              <w:ind w:left="440" w:hanging="440"/>
              <w:rPr>
                <w:rFonts w:ascii="Times New Roman" w:hAnsi="Times New Roman"/>
                <w:bCs/>
                <w:color w:val="0070C0"/>
                <w:sz w:val="22"/>
                <w:szCs w:val="22"/>
                <w:u w:val="single"/>
                <w:lang w:val="en-US" w:eastAsia="zh-CN"/>
              </w:rPr>
            </w:pPr>
            <w:r w:rsidRPr="00C57384">
              <w:rPr>
                <w:rFonts w:ascii="Times New Roman" w:hAnsi="Times New Roman"/>
                <w:bCs/>
                <w:color w:val="0070C0"/>
                <w:sz w:val="22"/>
                <w:szCs w:val="22"/>
                <w:u w:val="single"/>
                <w:lang w:val="en-US" w:eastAsia="zh-CN"/>
              </w:rPr>
              <w:t>None</w:t>
            </w:r>
          </w:p>
        </w:tc>
      </w:tr>
      <w:tr w:rsidR="00205A85" w14:paraId="13FB7930" w14:textId="77777777" w:rsidTr="00C57384">
        <w:trPr>
          <w:jc w:val="center"/>
        </w:trPr>
        <w:tc>
          <w:tcPr>
            <w:tcW w:w="3114" w:type="dxa"/>
            <w:vMerge/>
            <w:vAlign w:val="center"/>
          </w:tcPr>
          <w:p w14:paraId="7AC89B60" w14:textId="77777777" w:rsidR="00205A85" w:rsidRPr="008178A7" w:rsidRDefault="00205A85" w:rsidP="00205A85">
            <w:pPr>
              <w:spacing w:line="360" w:lineRule="auto"/>
            </w:pPr>
          </w:p>
        </w:tc>
        <w:tc>
          <w:tcPr>
            <w:tcW w:w="3402" w:type="dxa"/>
            <w:vAlign w:val="center"/>
          </w:tcPr>
          <w:p w14:paraId="7CFDBB37" w14:textId="77777777" w:rsidR="00205A85" w:rsidRPr="008178A7" w:rsidRDefault="00205A85" w:rsidP="00205A85">
            <w:pPr>
              <w:pStyle w:val="TAL"/>
              <w:spacing w:line="360" w:lineRule="auto"/>
              <w:ind w:left="440" w:hanging="440"/>
              <w:rPr>
                <w:rFonts w:ascii="Times New Roman" w:hAnsi="Times New Roman"/>
                <w:bCs/>
                <w:sz w:val="22"/>
              </w:rPr>
            </w:pPr>
            <w:r w:rsidRPr="008178A7">
              <w:rPr>
                <w:rFonts w:ascii="Times New Roman" w:hAnsi="Times New Roman"/>
                <w:bCs/>
                <w:sz w:val="22"/>
              </w:rPr>
              <w:t>Connectivity topology</w:t>
            </w:r>
          </w:p>
        </w:tc>
        <w:tc>
          <w:tcPr>
            <w:tcW w:w="3554" w:type="dxa"/>
            <w:vAlign w:val="center"/>
          </w:tcPr>
          <w:p w14:paraId="2D042B3C" w14:textId="77777777" w:rsidR="00205A85" w:rsidRPr="00C57384" w:rsidRDefault="00205A85" w:rsidP="00205A85">
            <w:pPr>
              <w:pStyle w:val="TAC"/>
              <w:spacing w:line="360" w:lineRule="auto"/>
              <w:ind w:left="440" w:hanging="440"/>
              <w:rPr>
                <w:rFonts w:ascii="Times New Roman" w:hAnsi="Times New Roman"/>
                <w:bCs/>
                <w:color w:val="0070C0"/>
                <w:sz w:val="22"/>
                <w:szCs w:val="22"/>
                <w:u w:val="single"/>
                <w:lang w:val="en-US" w:eastAsia="zh-CN"/>
              </w:rPr>
            </w:pPr>
            <w:r w:rsidRPr="00C57384">
              <w:rPr>
                <w:rFonts w:ascii="Times New Roman" w:hAnsi="Times New Roman"/>
                <w:bCs/>
                <w:color w:val="0070C0"/>
                <w:sz w:val="22"/>
                <w:szCs w:val="22"/>
                <w:u w:val="single"/>
                <w:lang w:val="en-US" w:eastAsia="zh-CN"/>
              </w:rPr>
              <w:t>Topology (4)</w:t>
            </w:r>
          </w:p>
        </w:tc>
      </w:tr>
      <w:tr w:rsidR="00205A85" w14:paraId="6C985951" w14:textId="77777777" w:rsidTr="00C57384">
        <w:trPr>
          <w:jc w:val="center"/>
        </w:trPr>
        <w:tc>
          <w:tcPr>
            <w:tcW w:w="3114" w:type="dxa"/>
            <w:vMerge/>
            <w:vAlign w:val="center"/>
          </w:tcPr>
          <w:p w14:paraId="3164D87E" w14:textId="77777777" w:rsidR="00205A85" w:rsidRPr="008178A7" w:rsidRDefault="00205A85" w:rsidP="00205A85">
            <w:pPr>
              <w:spacing w:line="360" w:lineRule="auto"/>
            </w:pPr>
          </w:p>
        </w:tc>
        <w:tc>
          <w:tcPr>
            <w:tcW w:w="3402" w:type="dxa"/>
            <w:vAlign w:val="center"/>
          </w:tcPr>
          <w:p w14:paraId="04D21A24" w14:textId="77777777" w:rsidR="00205A85" w:rsidRPr="008178A7" w:rsidRDefault="00205A85" w:rsidP="00205A85">
            <w:pPr>
              <w:pStyle w:val="TAL"/>
              <w:spacing w:line="360" w:lineRule="auto"/>
              <w:ind w:left="440" w:hanging="440"/>
              <w:rPr>
                <w:rFonts w:ascii="Times New Roman" w:hAnsi="Times New Roman"/>
                <w:bCs/>
                <w:sz w:val="22"/>
              </w:rPr>
            </w:pPr>
            <w:r w:rsidRPr="008178A7">
              <w:rPr>
                <w:rFonts w:ascii="Times New Roman" w:hAnsi="Times New Roman"/>
                <w:bCs/>
                <w:sz w:val="22"/>
              </w:rPr>
              <w:t>Spectrum</w:t>
            </w:r>
          </w:p>
        </w:tc>
        <w:tc>
          <w:tcPr>
            <w:tcW w:w="3554" w:type="dxa"/>
            <w:vAlign w:val="center"/>
          </w:tcPr>
          <w:p w14:paraId="0B418BAE" w14:textId="77777777" w:rsidR="00205A85" w:rsidRPr="00C57384" w:rsidRDefault="00205A85" w:rsidP="00205A85">
            <w:pPr>
              <w:pStyle w:val="TAC"/>
              <w:spacing w:line="360" w:lineRule="auto"/>
              <w:ind w:left="440" w:hanging="440"/>
              <w:rPr>
                <w:rFonts w:ascii="Times New Roman" w:hAnsi="Times New Roman"/>
                <w:bCs/>
                <w:color w:val="0070C0"/>
                <w:sz w:val="22"/>
                <w:szCs w:val="22"/>
                <w:u w:val="single"/>
                <w:lang w:val="en-US" w:eastAsia="zh-CN"/>
              </w:rPr>
            </w:pPr>
            <w:r w:rsidRPr="00C57384">
              <w:rPr>
                <w:rFonts w:ascii="Times New Roman" w:hAnsi="Times New Roman"/>
                <w:bCs/>
                <w:color w:val="0070C0"/>
                <w:sz w:val="22"/>
                <w:szCs w:val="22"/>
                <w:u w:val="single"/>
                <w:lang w:val="en-US" w:eastAsia="zh-CN"/>
              </w:rPr>
              <w:t>unlicensed spectrum</w:t>
            </w:r>
          </w:p>
        </w:tc>
      </w:tr>
      <w:tr w:rsidR="00205A85" w14:paraId="634B6E0F" w14:textId="77777777" w:rsidTr="00C57384">
        <w:trPr>
          <w:jc w:val="center"/>
        </w:trPr>
        <w:tc>
          <w:tcPr>
            <w:tcW w:w="3114" w:type="dxa"/>
            <w:vMerge/>
            <w:vAlign w:val="center"/>
          </w:tcPr>
          <w:p w14:paraId="2BA760BA" w14:textId="77777777" w:rsidR="00205A85" w:rsidRPr="008178A7" w:rsidRDefault="00205A85" w:rsidP="00205A85">
            <w:pPr>
              <w:spacing w:line="360" w:lineRule="auto"/>
            </w:pPr>
          </w:p>
        </w:tc>
        <w:tc>
          <w:tcPr>
            <w:tcW w:w="3402" w:type="dxa"/>
            <w:vAlign w:val="center"/>
          </w:tcPr>
          <w:p w14:paraId="4F36936A" w14:textId="77777777" w:rsidR="00205A85" w:rsidRPr="008178A7" w:rsidRDefault="00205A85" w:rsidP="00205A85">
            <w:pPr>
              <w:pStyle w:val="TAL"/>
              <w:rPr>
                <w:rFonts w:ascii="Times New Roman" w:hAnsi="Times New Roman"/>
                <w:bCs/>
                <w:sz w:val="22"/>
              </w:rPr>
            </w:pPr>
            <w:r w:rsidRPr="008178A7">
              <w:rPr>
                <w:rFonts w:ascii="Times New Roman" w:hAnsi="Times New Roman"/>
                <w:bCs/>
                <w:sz w:val="22"/>
              </w:rPr>
              <w:t>Coexistence with existing 3GPP technologies</w:t>
            </w:r>
          </w:p>
        </w:tc>
        <w:tc>
          <w:tcPr>
            <w:tcW w:w="3554" w:type="dxa"/>
            <w:vAlign w:val="center"/>
          </w:tcPr>
          <w:p w14:paraId="7BC22D29" w14:textId="77777777" w:rsidR="00205A85" w:rsidRPr="00C57384" w:rsidRDefault="00205A85" w:rsidP="00205A85">
            <w:pPr>
              <w:pStyle w:val="TAC"/>
              <w:rPr>
                <w:rFonts w:ascii="Times New Roman" w:hAnsi="Times New Roman"/>
                <w:bCs/>
                <w:color w:val="0070C0"/>
                <w:sz w:val="22"/>
                <w:szCs w:val="22"/>
                <w:u w:val="single"/>
              </w:rPr>
            </w:pPr>
            <w:r w:rsidRPr="00C57384">
              <w:rPr>
                <w:rFonts w:ascii="Times New Roman" w:hAnsi="Times New Roman"/>
                <w:bCs/>
                <w:color w:val="0070C0"/>
                <w:sz w:val="22"/>
                <w:szCs w:val="22"/>
                <w:u w:val="single"/>
              </w:rPr>
              <w:t>new UE</w:t>
            </w:r>
          </w:p>
        </w:tc>
      </w:tr>
      <w:tr w:rsidR="00205A85" w14:paraId="312A976C" w14:textId="77777777" w:rsidTr="00C57384">
        <w:trPr>
          <w:jc w:val="center"/>
        </w:trPr>
        <w:tc>
          <w:tcPr>
            <w:tcW w:w="3114" w:type="dxa"/>
            <w:vMerge/>
            <w:vAlign w:val="center"/>
          </w:tcPr>
          <w:p w14:paraId="5FCA3281" w14:textId="77777777" w:rsidR="00205A85" w:rsidRPr="008178A7" w:rsidRDefault="00205A85" w:rsidP="00C57384">
            <w:pPr>
              <w:spacing w:line="360" w:lineRule="auto"/>
            </w:pPr>
          </w:p>
        </w:tc>
        <w:tc>
          <w:tcPr>
            <w:tcW w:w="3402" w:type="dxa"/>
            <w:vAlign w:val="center"/>
          </w:tcPr>
          <w:p w14:paraId="6B005EC5" w14:textId="77777777" w:rsidR="00205A85" w:rsidRPr="008178A7" w:rsidRDefault="00205A85" w:rsidP="00C57384">
            <w:pPr>
              <w:pStyle w:val="TAL"/>
              <w:spacing w:line="360" w:lineRule="auto"/>
              <w:rPr>
                <w:rFonts w:ascii="Times New Roman" w:hAnsi="Times New Roman"/>
                <w:bCs/>
                <w:sz w:val="22"/>
              </w:rPr>
            </w:pPr>
            <w:r w:rsidRPr="008178A7">
              <w:rPr>
                <w:rFonts w:ascii="Times New Roman" w:hAnsi="Times New Roman"/>
                <w:bCs/>
                <w:sz w:val="22"/>
              </w:rPr>
              <w:t>Traffic assumption</w:t>
            </w:r>
          </w:p>
        </w:tc>
        <w:tc>
          <w:tcPr>
            <w:tcW w:w="3554" w:type="dxa"/>
            <w:vAlign w:val="center"/>
          </w:tcPr>
          <w:p w14:paraId="08409897" w14:textId="77777777" w:rsidR="00205A85" w:rsidRPr="00C57384" w:rsidRDefault="00205A85" w:rsidP="00C57384">
            <w:pPr>
              <w:pStyle w:val="TAC"/>
              <w:spacing w:line="360" w:lineRule="auto"/>
              <w:rPr>
                <w:rFonts w:ascii="Times New Roman" w:hAnsi="Times New Roman"/>
                <w:bCs/>
                <w:color w:val="0070C0"/>
                <w:sz w:val="22"/>
                <w:szCs w:val="22"/>
                <w:u w:val="single"/>
              </w:rPr>
            </w:pPr>
            <w:r w:rsidRPr="00C57384">
              <w:rPr>
                <w:rFonts w:ascii="Times New Roman" w:hAnsi="Times New Roman"/>
                <w:bCs/>
                <w:color w:val="0070C0"/>
                <w:sz w:val="22"/>
                <w:szCs w:val="22"/>
                <w:u w:val="single"/>
              </w:rPr>
              <w:t>DT and DO</w:t>
            </w:r>
          </w:p>
        </w:tc>
      </w:tr>
      <w:tr w:rsidR="00205A85" w14:paraId="64A395B4" w14:textId="77777777" w:rsidTr="00C57384">
        <w:trPr>
          <w:jc w:val="center"/>
        </w:trPr>
        <w:tc>
          <w:tcPr>
            <w:tcW w:w="3114" w:type="dxa"/>
            <w:vMerge/>
            <w:vAlign w:val="center"/>
          </w:tcPr>
          <w:p w14:paraId="49FFD769" w14:textId="77777777" w:rsidR="00205A85" w:rsidRPr="008178A7" w:rsidRDefault="00205A85" w:rsidP="00C57384">
            <w:pPr>
              <w:spacing w:line="360" w:lineRule="auto"/>
            </w:pPr>
          </w:p>
        </w:tc>
        <w:tc>
          <w:tcPr>
            <w:tcW w:w="3402" w:type="dxa"/>
            <w:vAlign w:val="center"/>
          </w:tcPr>
          <w:p w14:paraId="76F7B46D" w14:textId="77777777" w:rsidR="00205A85" w:rsidRPr="008178A7" w:rsidRDefault="00205A85" w:rsidP="00C57384">
            <w:pPr>
              <w:pStyle w:val="TAL"/>
              <w:spacing w:line="360" w:lineRule="auto"/>
              <w:rPr>
                <w:rFonts w:ascii="Times New Roman" w:hAnsi="Times New Roman"/>
                <w:bCs/>
                <w:sz w:val="22"/>
              </w:rPr>
            </w:pPr>
            <w:r w:rsidRPr="008178A7">
              <w:rPr>
                <w:rFonts w:ascii="Times New Roman" w:hAnsi="Times New Roman"/>
                <w:bCs/>
                <w:sz w:val="22"/>
              </w:rPr>
              <w:t>Device characteristic</w:t>
            </w:r>
          </w:p>
        </w:tc>
        <w:tc>
          <w:tcPr>
            <w:tcW w:w="3554" w:type="dxa"/>
            <w:vAlign w:val="center"/>
          </w:tcPr>
          <w:p w14:paraId="17D1BF46" w14:textId="77777777" w:rsidR="00205A85" w:rsidRPr="00C57384" w:rsidRDefault="00205A85" w:rsidP="00C57384">
            <w:pPr>
              <w:pStyle w:val="TAC"/>
              <w:spacing w:line="360" w:lineRule="auto"/>
              <w:rPr>
                <w:rFonts w:ascii="Times New Roman" w:hAnsi="Times New Roman"/>
                <w:bCs/>
                <w:color w:val="0070C0"/>
                <w:sz w:val="22"/>
                <w:szCs w:val="22"/>
                <w:u w:val="single"/>
              </w:rPr>
            </w:pPr>
            <w:r w:rsidRPr="00C57384">
              <w:rPr>
                <w:rFonts w:ascii="Times New Roman" w:hAnsi="Times New Roman"/>
                <w:bCs/>
                <w:color w:val="0070C0"/>
                <w:sz w:val="22"/>
                <w:szCs w:val="22"/>
                <w:u w:val="single"/>
              </w:rPr>
              <w:t>Device A or Device B or Device C</w:t>
            </w:r>
          </w:p>
        </w:tc>
      </w:tr>
    </w:tbl>
    <w:p w14:paraId="0B1D6F94" w14:textId="77777777" w:rsidR="00E87A2E" w:rsidRDefault="00E87A2E" w:rsidP="00205A85">
      <w:pPr>
        <w:spacing w:before="120" w:after="120"/>
      </w:pPr>
    </w:p>
    <w:p w14:paraId="72B2F9D9" w14:textId="1D24AEF7" w:rsidR="003D7230" w:rsidRPr="00C57384" w:rsidRDefault="003D7230" w:rsidP="00205A85">
      <w:pPr>
        <w:spacing w:before="120" w:after="120"/>
      </w:pPr>
      <w:r w:rsidRPr="00C57384">
        <w:rPr>
          <w:rFonts w:hint="eastAsia"/>
        </w:rPr>
        <w:t>For Deployment scenario 4</w:t>
      </w:r>
      <w:r w:rsidR="00BE74E7">
        <w:t xml:space="preserve"> with</w:t>
      </w:r>
      <w:r w:rsidRPr="00C57384">
        <w:rPr>
          <w:rFonts w:hint="eastAsia"/>
        </w:rPr>
        <w:t xml:space="preserve"> Device outdoors, </w:t>
      </w:r>
      <w:proofErr w:type="spellStart"/>
      <w:r w:rsidRPr="00C57384">
        <w:t>basestation</w:t>
      </w:r>
      <w:proofErr w:type="spellEnd"/>
      <w:r w:rsidRPr="00C57384">
        <w:t xml:space="preserve"> outdoor</w:t>
      </w:r>
      <w:r w:rsidRPr="00C57384">
        <w:rPr>
          <w:rFonts w:hint="eastAsia"/>
        </w:rPr>
        <w:t xml:space="preserve">, the </w:t>
      </w:r>
      <w:r w:rsidR="009463AD">
        <w:rPr>
          <w:rFonts w:hint="eastAsia"/>
        </w:rPr>
        <w:t>whole</w:t>
      </w:r>
      <w:r w:rsidR="009463AD">
        <w:t xml:space="preserve"> communication </w:t>
      </w:r>
      <w:r w:rsidRPr="00C57384">
        <w:rPr>
          <w:rFonts w:hint="eastAsia"/>
        </w:rPr>
        <w:t>e</w:t>
      </w:r>
      <w:r w:rsidRPr="00C57384">
        <w:t xml:space="preserve">nvironment </w:t>
      </w:r>
      <w:r w:rsidRPr="00C57384">
        <w:rPr>
          <w:rFonts w:hint="eastAsia"/>
        </w:rPr>
        <w:t xml:space="preserve">is outdoor. If there is no obstacle, according to </w:t>
      </w:r>
      <w:r w:rsidR="009463AD">
        <w:rPr>
          <w:rFonts w:hint="eastAsia"/>
        </w:rPr>
        <w:t>the</w:t>
      </w:r>
      <w:r w:rsidR="009463AD">
        <w:t xml:space="preserve"> analysis in </w:t>
      </w:r>
      <w:r w:rsidRPr="00C57384">
        <w:rPr>
          <w:rFonts w:hint="eastAsia"/>
        </w:rPr>
        <w:t>[</w:t>
      </w:r>
      <w:r w:rsidRPr="00C57384">
        <w:t>2</w:t>
      </w:r>
      <w:r w:rsidRPr="00C57384">
        <w:rPr>
          <w:rFonts w:hint="eastAsia"/>
        </w:rPr>
        <w:t xml:space="preserve">], the </w:t>
      </w:r>
      <w:proofErr w:type="spellStart"/>
      <w:r w:rsidRPr="00C57384">
        <w:rPr>
          <w:rFonts w:hint="eastAsia"/>
        </w:rPr>
        <w:t>basestation</w:t>
      </w:r>
      <w:proofErr w:type="spellEnd"/>
      <w:r w:rsidRPr="00C57384">
        <w:rPr>
          <w:rFonts w:hint="eastAsia"/>
        </w:rPr>
        <w:t xml:space="preserve"> could</w:t>
      </w:r>
      <w:r w:rsidR="00D12419">
        <w:t xml:space="preserve"> </w:t>
      </w:r>
      <w:r w:rsidR="009463AD">
        <w:rPr>
          <w:rFonts w:hint="eastAsia"/>
        </w:rPr>
        <w:t>provide</w:t>
      </w:r>
      <w:r w:rsidR="009463AD">
        <w:t xml:space="preserve"> sufficient </w:t>
      </w:r>
      <w:r w:rsidRPr="00C57384">
        <w:rPr>
          <w:rFonts w:hint="eastAsia"/>
        </w:rPr>
        <w:t xml:space="preserve">coverage. Hence, </w:t>
      </w:r>
      <w:r w:rsidRPr="00C57384">
        <w:t>Topology</w:t>
      </w:r>
      <w:r w:rsidRPr="00C57384">
        <w:rPr>
          <w:rFonts w:hint="eastAsia"/>
        </w:rPr>
        <w:t xml:space="preserve"> (1) is preferred</w:t>
      </w:r>
      <w:r w:rsidR="009463AD">
        <w:rPr>
          <w:rFonts w:eastAsiaTheme="minorEastAsia" w:hint="eastAsia"/>
        </w:rPr>
        <w:t>.</w:t>
      </w:r>
      <w:r w:rsidR="009463AD">
        <w:rPr>
          <w:rFonts w:eastAsiaTheme="minorEastAsia"/>
        </w:rPr>
        <w:t xml:space="preserve"> Meanwhile, as generally </w:t>
      </w:r>
      <w:r w:rsidR="009463AD">
        <w:t>the required communication range would be large</w:t>
      </w:r>
      <w:r w:rsidR="00D12419">
        <w:rPr>
          <w:rFonts w:eastAsiaTheme="minorEastAsia" w:hint="eastAsia"/>
        </w:rPr>
        <w:t>,</w:t>
      </w:r>
      <w:r w:rsidR="00D12419">
        <w:rPr>
          <w:rFonts w:eastAsiaTheme="minorEastAsia"/>
        </w:rPr>
        <w:t xml:space="preserve"> </w:t>
      </w:r>
      <w:r w:rsidRPr="00C57384">
        <w:rPr>
          <w:rFonts w:hint="eastAsia"/>
        </w:rPr>
        <w:t>Device B or Device C is</w:t>
      </w:r>
      <w:r w:rsidR="00BE0661">
        <w:t xml:space="preserve"> more</w:t>
      </w:r>
      <w:r w:rsidRPr="00C57384">
        <w:rPr>
          <w:rFonts w:hint="eastAsia"/>
        </w:rPr>
        <w:t xml:space="preserve"> </w:t>
      </w:r>
      <w:r w:rsidR="009463AD">
        <w:t>suitable to be used in</w:t>
      </w:r>
      <w:r w:rsidRPr="00C57384">
        <w:rPr>
          <w:rFonts w:hint="eastAsia"/>
        </w:rPr>
        <w:t xml:space="preserve"> Topology (1). </w:t>
      </w:r>
      <w:r w:rsidR="009463AD">
        <w:t>However, i</w:t>
      </w:r>
      <w:r w:rsidRPr="00C57384">
        <w:rPr>
          <w:rFonts w:hint="eastAsia"/>
        </w:rPr>
        <w:t xml:space="preserve">f the </w:t>
      </w:r>
      <w:proofErr w:type="spellStart"/>
      <w:r w:rsidRPr="00C57384">
        <w:rPr>
          <w:rFonts w:hint="eastAsia"/>
        </w:rPr>
        <w:t>AIoT</w:t>
      </w:r>
      <w:proofErr w:type="spellEnd"/>
      <w:r w:rsidRPr="00C57384">
        <w:rPr>
          <w:rFonts w:hint="eastAsia"/>
        </w:rPr>
        <w:t xml:space="preserve"> devices are blocked from the coverage of </w:t>
      </w:r>
      <w:proofErr w:type="spellStart"/>
      <w:r w:rsidRPr="00C57384">
        <w:rPr>
          <w:rFonts w:hint="eastAsia"/>
        </w:rPr>
        <w:t>gNB</w:t>
      </w:r>
      <w:proofErr w:type="spellEnd"/>
      <w:r w:rsidRPr="00C57384">
        <w:rPr>
          <w:rFonts w:hint="eastAsia"/>
        </w:rPr>
        <w:t xml:space="preserve">, </w:t>
      </w:r>
      <w:proofErr w:type="spellStart"/>
      <w:r w:rsidRPr="00C57384">
        <w:rPr>
          <w:rFonts w:hint="eastAsia"/>
        </w:rPr>
        <w:t>gNB</w:t>
      </w:r>
      <w:proofErr w:type="spellEnd"/>
      <w:r w:rsidRPr="00C57384">
        <w:rPr>
          <w:rFonts w:hint="eastAsia"/>
        </w:rPr>
        <w:t xml:space="preserve"> couldn</w:t>
      </w:r>
      <w:r w:rsidRPr="00C57384">
        <w:t>’</w:t>
      </w:r>
      <w:r w:rsidRPr="00C57384">
        <w:rPr>
          <w:rFonts w:hint="eastAsia"/>
        </w:rPr>
        <w:t xml:space="preserve">t communicate with </w:t>
      </w:r>
      <w:proofErr w:type="spellStart"/>
      <w:r w:rsidRPr="00C57384">
        <w:rPr>
          <w:rFonts w:hint="eastAsia"/>
        </w:rPr>
        <w:t>AIoT</w:t>
      </w:r>
      <w:proofErr w:type="spellEnd"/>
      <w:r w:rsidRPr="00C57384">
        <w:rPr>
          <w:rFonts w:hint="eastAsia"/>
        </w:rPr>
        <w:t xml:space="preserve"> devices directly. In this case, if </w:t>
      </w:r>
      <w:r w:rsidR="009463AD">
        <w:t>some intermediate nodes</w:t>
      </w:r>
      <w:r w:rsidRPr="00C57384">
        <w:rPr>
          <w:rFonts w:hint="eastAsia"/>
        </w:rPr>
        <w:t xml:space="preserve"> play as relay, </w:t>
      </w:r>
      <w:r w:rsidRPr="00C57384">
        <w:t>Topology</w:t>
      </w:r>
      <w:r w:rsidRPr="00C57384">
        <w:rPr>
          <w:rFonts w:hint="eastAsia"/>
        </w:rPr>
        <w:t xml:space="preserve"> (2)</w:t>
      </w:r>
      <w:r w:rsidR="009463AD">
        <w:t xml:space="preserve"> is also applicable and </w:t>
      </w:r>
      <w:r w:rsidR="009463AD" w:rsidRPr="00C57384">
        <w:rPr>
          <w:rFonts w:hint="eastAsia"/>
        </w:rPr>
        <w:t>Device A or Device B or Device C</w:t>
      </w:r>
      <w:r w:rsidR="009463AD">
        <w:t xml:space="preserve"> can be used</w:t>
      </w:r>
      <w:r w:rsidRPr="00C57384">
        <w:rPr>
          <w:rFonts w:hint="eastAsia"/>
        </w:rPr>
        <w:t xml:space="preserve">. If the </w:t>
      </w:r>
      <w:proofErr w:type="spellStart"/>
      <w:r w:rsidRPr="00C57384">
        <w:rPr>
          <w:rFonts w:hint="eastAsia"/>
        </w:rPr>
        <w:t>AIoT</w:t>
      </w:r>
      <w:proofErr w:type="spellEnd"/>
      <w:r w:rsidRPr="00C57384">
        <w:rPr>
          <w:rFonts w:hint="eastAsia"/>
        </w:rPr>
        <w:t xml:space="preserve"> devices are in the coverage of </w:t>
      </w:r>
      <w:proofErr w:type="spellStart"/>
      <w:r w:rsidRPr="00C57384">
        <w:rPr>
          <w:rFonts w:hint="eastAsia"/>
        </w:rPr>
        <w:t>gNB</w:t>
      </w:r>
      <w:proofErr w:type="spellEnd"/>
      <w:r w:rsidRPr="00C57384">
        <w:rPr>
          <w:rFonts w:hint="eastAsia"/>
        </w:rPr>
        <w:t xml:space="preserve">, but the </w:t>
      </w:r>
      <w:r w:rsidR="009463AD">
        <w:t xml:space="preserve">UL/DL </w:t>
      </w:r>
      <w:r w:rsidRPr="00C57384">
        <w:rPr>
          <w:rFonts w:hint="eastAsia"/>
        </w:rPr>
        <w:t>communication distance is unbalanced</w:t>
      </w:r>
      <w:r w:rsidR="009463AD">
        <w:t>, w</w:t>
      </w:r>
      <w:r w:rsidRPr="00C57384">
        <w:rPr>
          <w:rFonts w:hint="eastAsia"/>
        </w:rPr>
        <w:t xml:space="preserve">ith the help of </w:t>
      </w:r>
      <w:r w:rsidR="009463AD">
        <w:t xml:space="preserve">assisting node, e.g., </w:t>
      </w:r>
      <w:r w:rsidRPr="00C57384">
        <w:rPr>
          <w:rFonts w:hint="eastAsia"/>
        </w:rPr>
        <w:t xml:space="preserve">UE, the </w:t>
      </w:r>
      <w:r w:rsidR="009463AD">
        <w:t xml:space="preserve">communication </w:t>
      </w:r>
      <w:r w:rsidRPr="00C57384">
        <w:rPr>
          <w:rFonts w:hint="eastAsia"/>
        </w:rPr>
        <w:t>distance</w:t>
      </w:r>
      <w:r w:rsidR="009463AD">
        <w:t xml:space="preserve"> in a certain direction can </w:t>
      </w:r>
      <w:r w:rsidR="00F61EB1">
        <w:t xml:space="preserve">also </w:t>
      </w:r>
      <w:r w:rsidR="009463AD">
        <w:t>be</w:t>
      </w:r>
      <w:r w:rsidRPr="00C57384">
        <w:rPr>
          <w:rFonts w:hint="eastAsia"/>
        </w:rPr>
        <w:t xml:space="preserve"> extended</w:t>
      </w:r>
      <w:r w:rsidR="009463AD">
        <w:t xml:space="preserve">. And then </w:t>
      </w:r>
      <w:r w:rsidRPr="00C57384">
        <w:t>Topology</w:t>
      </w:r>
      <w:r w:rsidRPr="00C57384">
        <w:rPr>
          <w:rFonts w:hint="eastAsia"/>
        </w:rPr>
        <w:t xml:space="preserve"> (3) is </w:t>
      </w:r>
      <w:r w:rsidR="009463AD">
        <w:t xml:space="preserve">also </w:t>
      </w:r>
      <w:r w:rsidRPr="00C57384">
        <w:rPr>
          <w:rFonts w:hint="eastAsia"/>
        </w:rPr>
        <w:t>applicable and Device A or Device B or Device C</w:t>
      </w:r>
      <w:r w:rsidR="009463AD">
        <w:t xml:space="preserve"> can be used.</w:t>
      </w:r>
    </w:p>
    <w:p w14:paraId="5727E368" w14:textId="050D1DF3" w:rsidR="003D7230" w:rsidRPr="00C57384" w:rsidRDefault="003D7230" w:rsidP="00205A85">
      <w:pPr>
        <w:spacing w:before="120" w:after="120"/>
      </w:pPr>
      <w:r w:rsidRPr="00C57384">
        <w:rPr>
          <w:rFonts w:hint="eastAsia"/>
        </w:rPr>
        <w:t xml:space="preserve">Moreover, </w:t>
      </w:r>
      <w:r w:rsidR="009463AD">
        <w:t xml:space="preserve">with the similar reason as above, </w:t>
      </w:r>
      <w:r w:rsidRPr="00C57384">
        <w:rPr>
          <w:rFonts w:hint="eastAsia"/>
        </w:rPr>
        <w:t>it is suggested that the unlicensed spectrum isn</w:t>
      </w:r>
      <w:r w:rsidRPr="00C57384">
        <w:t>’</w:t>
      </w:r>
      <w:r w:rsidRPr="00C57384">
        <w:rPr>
          <w:rFonts w:hint="eastAsia"/>
        </w:rPr>
        <w:t xml:space="preserve">t utilized in </w:t>
      </w:r>
      <w:r w:rsidR="009463AD">
        <w:t>this scenario</w:t>
      </w:r>
      <w:r w:rsidRPr="00C57384">
        <w:rPr>
          <w:rFonts w:hint="eastAsia"/>
        </w:rPr>
        <w:t xml:space="preserve">. </w:t>
      </w:r>
    </w:p>
    <w:p w14:paraId="304BE413" w14:textId="0D6EBE06" w:rsidR="00205A85" w:rsidRPr="00C57384" w:rsidRDefault="00D8146D" w:rsidP="00205A85">
      <w:pPr>
        <w:spacing w:before="120" w:after="120"/>
      </w:pPr>
      <w:r w:rsidRPr="00C57384">
        <w:t>Hence</w:t>
      </w:r>
      <w:r w:rsidR="003D7230" w:rsidRPr="00C57384">
        <w:rPr>
          <w:rFonts w:hint="eastAsia"/>
        </w:rPr>
        <w:t xml:space="preserve">, </w:t>
      </w:r>
      <w:r w:rsidR="00C57384">
        <w:t>the</w:t>
      </w:r>
      <w:r w:rsidR="00C57384" w:rsidRPr="00C57384">
        <w:rPr>
          <w:bCs/>
        </w:rPr>
        <w:t xml:space="preserve"> </w:t>
      </w:r>
      <w:r w:rsidR="00C57384">
        <w:rPr>
          <w:bCs/>
        </w:rPr>
        <w:t>c</w:t>
      </w:r>
      <w:r w:rsidR="00C57384" w:rsidRPr="00C57384">
        <w:rPr>
          <w:bCs/>
        </w:rPr>
        <w:t>haracteristics</w:t>
      </w:r>
      <w:r w:rsidR="00C57384">
        <w:rPr>
          <w:bCs/>
        </w:rPr>
        <w:t xml:space="preserve"> of</w:t>
      </w:r>
      <w:r w:rsidR="003D7230" w:rsidRPr="00C57384">
        <w:rPr>
          <w:rFonts w:hint="eastAsia"/>
        </w:rPr>
        <w:t xml:space="preserve"> deployment scenario </w:t>
      </w:r>
      <w:r w:rsidR="00C57384">
        <w:t>4</w:t>
      </w:r>
      <w:r w:rsidR="00C57384">
        <w:rPr>
          <w:szCs w:val="21"/>
        </w:rPr>
        <w:t xml:space="preserve"> in </w:t>
      </w:r>
      <w:r w:rsidR="00C57384" w:rsidRPr="00087190">
        <w:rPr>
          <w:szCs w:val="21"/>
        </w:rPr>
        <w:t>Table 4.2.2.1-</w:t>
      </w:r>
      <w:r w:rsidR="00C57384">
        <w:rPr>
          <w:szCs w:val="21"/>
        </w:rPr>
        <w:t>4</w:t>
      </w:r>
      <w:r w:rsidR="00C57384" w:rsidRPr="00087190">
        <w:rPr>
          <w:szCs w:val="21"/>
        </w:rPr>
        <w:t xml:space="preserve"> in TR 38.848</w:t>
      </w:r>
      <w:r w:rsidR="00C57384" w:rsidRPr="00C57384">
        <w:rPr>
          <w:rFonts w:hint="eastAsia"/>
        </w:rPr>
        <w:t xml:space="preserve"> </w:t>
      </w:r>
      <w:r w:rsidR="00CD0AF1">
        <w:rPr>
          <w:szCs w:val="21"/>
        </w:rPr>
        <w:t>can be</w:t>
      </w:r>
      <w:r w:rsidR="00C57384">
        <w:rPr>
          <w:szCs w:val="21"/>
        </w:rPr>
        <w:t xml:space="preserve"> filled</w:t>
      </w:r>
      <w:r w:rsidR="00C57384">
        <w:t xml:space="preserve"> </w:t>
      </w:r>
      <w:r w:rsidR="00C57384">
        <w:rPr>
          <w:szCs w:val="21"/>
        </w:rPr>
        <w:t>as the</w:t>
      </w:r>
      <w:r w:rsidR="003D7230" w:rsidRPr="00C57384">
        <w:rPr>
          <w:rFonts w:hint="eastAsia"/>
        </w:rPr>
        <w:t xml:space="preserve"> Table 5</w:t>
      </w:r>
      <w:r w:rsidR="00C57384">
        <w:t xml:space="preserve"> below</w:t>
      </w:r>
      <w:r w:rsidR="003D7230" w:rsidRPr="00C57384">
        <w:rPr>
          <w:rFonts w:hint="eastAsia"/>
        </w:rPr>
        <w:t>.</w:t>
      </w:r>
    </w:p>
    <w:p w14:paraId="6A7977D4" w14:textId="77777777" w:rsidR="00205A85" w:rsidRPr="00BE0661" w:rsidRDefault="00205A85" w:rsidP="00205A85">
      <w:pPr>
        <w:spacing w:before="120" w:after="120"/>
        <w:jc w:val="center"/>
        <w:rPr>
          <w:b/>
          <w:bCs/>
        </w:rPr>
      </w:pPr>
      <w:r w:rsidRPr="00BE0661">
        <w:rPr>
          <w:b/>
          <w:bCs/>
        </w:rPr>
        <w:t>Table 5: Characteristics of deployment scenario 4</w:t>
      </w:r>
    </w:p>
    <w:tbl>
      <w:tblPr>
        <w:tblStyle w:val="afc"/>
        <w:tblW w:w="0" w:type="auto"/>
        <w:jc w:val="center"/>
        <w:tblLook w:val="04A0" w:firstRow="1" w:lastRow="0" w:firstColumn="1" w:lastColumn="0" w:noHBand="0" w:noVBand="1"/>
      </w:tblPr>
      <w:tblGrid>
        <w:gridCol w:w="3114"/>
        <w:gridCol w:w="3402"/>
        <w:gridCol w:w="3554"/>
      </w:tblGrid>
      <w:tr w:rsidR="00205A85" w:rsidRPr="008178A7" w14:paraId="527A5762" w14:textId="77777777" w:rsidTr="00C57384">
        <w:trPr>
          <w:jc w:val="center"/>
        </w:trPr>
        <w:tc>
          <w:tcPr>
            <w:tcW w:w="3114" w:type="dxa"/>
            <w:vAlign w:val="center"/>
          </w:tcPr>
          <w:p w14:paraId="50F6F26E" w14:textId="77777777" w:rsidR="00205A85" w:rsidRPr="008178A7" w:rsidRDefault="00205A85" w:rsidP="00C57384">
            <w:pPr>
              <w:pStyle w:val="TAC"/>
              <w:spacing w:beforeLines="20" w:before="48" w:afterLines="20" w:after="48"/>
              <w:rPr>
                <w:rFonts w:ascii="Times New Roman" w:hAnsi="Times New Roman"/>
                <w:b/>
                <w:bCs/>
                <w:sz w:val="22"/>
                <w:szCs w:val="22"/>
              </w:rPr>
            </w:pPr>
            <w:r w:rsidRPr="008178A7">
              <w:rPr>
                <w:rFonts w:ascii="Times New Roman" w:hAnsi="Times New Roman"/>
                <w:b/>
                <w:bCs/>
                <w:sz w:val="22"/>
                <w:szCs w:val="22"/>
              </w:rPr>
              <w:t>Applicable representative use cases</w:t>
            </w:r>
          </w:p>
        </w:tc>
        <w:tc>
          <w:tcPr>
            <w:tcW w:w="3402" w:type="dxa"/>
            <w:vAlign w:val="center"/>
          </w:tcPr>
          <w:p w14:paraId="2CBF4DD0" w14:textId="77777777" w:rsidR="00205A85" w:rsidRPr="008178A7" w:rsidRDefault="00205A85" w:rsidP="00C57384">
            <w:pPr>
              <w:pStyle w:val="TAC"/>
              <w:spacing w:beforeLines="20" w:before="48" w:afterLines="20" w:after="48" w:line="360" w:lineRule="auto"/>
              <w:rPr>
                <w:rFonts w:ascii="Times New Roman" w:hAnsi="Times New Roman"/>
                <w:b/>
                <w:bCs/>
                <w:sz w:val="22"/>
                <w:szCs w:val="22"/>
              </w:rPr>
            </w:pPr>
            <w:r w:rsidRPr="008178A7">
              <w:rPr>
                <w:rFonts w:ascii="Times New Roman" w:hAnsi="Times New Roman"/>
                <w:b/>
                <w:bCs/>
                <w:sz w:val="22"/>
                <w:szCs w:val="22"/>
              </w:rPr>
              <w:t>Characteristics</w:t>
            </w:r>
          </w:p>
        </w:tc>
        <w:tc>
          <w:tcPr>
            <w:tcW w:w="3554" w:type="dxa"/>
            <w:vAlign w:val="center"/>
          </w:tcPr>
          <w:p w14:paraId="4218F4F6" w14:textId="77777777" w:rsidR="00205A85" w:rsidRPr="008178A7" w:rsidRDefault="00205A85" w:rsidP="00C57384">
            <w:pPr>
              <w:pStyle w:val="TAC"/>
              <w:spacing w:beforeLines="20" w:before="48" w:afterLines="20" w:after="48" w:line="360" w:lineRule="auto"/>
              <w:rPr>
                <w:rFonts w:ascii="Times New Roman" w:hAnsi="Times New Roman"/>
                <w:b/>
                <w:bCs/>
                <w:sz w:val="22"/>
                <w:szCs w:val="22"/>
              </w:rPr>
            </w:pPr>
            <w:r w:rsidRPr="008178A7">
              <w:rPr>
                <w:rFonts w:ascii="Times New Roman" w:hAnsi="Times New Roman"/>
                <w:b/>
                <w:bCs/>
                <w:sz w:val="22"/>
                <w:szCs w:val="22"/>
              </w:rPr>
              <w:t>Description</w:t>
            </w:r>
          </w:p>
        </w:tc>
      </w:tr>
      <w:tr w:rsidR="00205A85" w:rsidRPr="008178A7" w14:paraId="037F90AE" w14:textId="77777777" w:rsidTr="00C57384">
        <w:trPr>
          <w:jc w:val="center"/>
        </w:trPr>
        <w:tc>
          <w:tcPr>
            <w:tcW w:w="3114" w:type="dxa"/>
            <w:vMerge w:val="restart"/>
            <w:vAlign w:val="center"/>
          </w:tcPr>
          <w:p w14:paraId="3A773886" w14:textId="77777777" w:rsidR="00205A85" w:rsidRPr="008178A7" w:rsidRDefault="00205A85" w:rsidP="00205A85">
            <w:pPr>
              <w:spacing w:afterLines="20" w:after="48" w:line="288" w:lineRule="auto"/>
            </w:pPr>
            <w:r w:rsidRPr="008178A7">
              <w:t>Outdoor inventory</w:t>
            </w:r>
          </w:p>
          <w:p w14:paraId="0AC03211" w14:textId="77777777" w:rsidR="00205A85" w:rsidRPr="008178A7" w:rsidRDefault="00205A85" w:rsidP="00205A85">
            <w:pPr>
              <w:spacing w:afterLines="20" w:after="48" w:line="288" w:lineRule="auto"/>
            </w:pPr>
            <w:r w:rsidRPr="008178A7">
              <w:t>Outdoor sensor</w:t>
            </w:r>
          </w:p>
          <w:p w14:paraId="0A4D714C" w14:textId="77777777" w:rsidR="00205A85" w:rsidRPr="008178A7" w:rsidRDefault="00205A85" w:rsidP="00205A85">
            <w:pPr>
              <w:spacing w:afterLines="20" w:after="48" w:line="288" w:lineRule="auto"/>
            </w:pPr>
            <w:r w:rsidRPr="008178A7">
              <w:t>Outdoor positioning</w:t>
            </w:r>
          </w:p>
          <w:p w14:paraId="58003026" w14:textId="77777777" w:rsidR="00205A85" w:rsidRPr="008178A7" w:rsidRDefault="00205A85" w:rsidP="00205A85">
            <w:pPr>
              <w:spacing w:afterLines="20" w:after="48" w:line="288" w:lineRule="auto"/>
            </w:pPr>
            <w:r w:rsidRPr="008178A7">
              <w:t>Outdoor command</w:t>
            </w:r>
          </w:p>
        </w:tc>
        <w:tc>
          <w:tcPr>
            <w:tcW w:w="3402" w:type="dxa"/>
          </w:tcPr>
          <w:p w14:paraId="1A43FCD8" w14:textId="77777777" w:rsidR="00205A85" w:rsidRPr="008178A7" w:rsidRDefault="00205A85" w:rsidP="00205A85">
            <w:pPr>
              <w:pStyle w:val="TAL"/>
              <w:spacing w:line="360" w:lineRule="auto"/>
              <w:ind w:left="440" w:hanging="440"/>
              <w:rPr>
                <w:rFonts w:ascii="Times New Roman" w:hAnsi="Times New Roman"/>
                <w:bCs/>
                <w:sz w:val="22"/>
              </w:rPr>
            </w:pPr>
            <w:r w:rsidRPr="008178A7">
              <w:rPr>
                <w:rFonts w:ascii="Times New Roman" w:hAnsi="Times New Roman"/>
                <w:bCs/>
                <w:sz w:val="22"/>
              </w:rPr>
              <w:t>Environment (of device)</w:t>
            </w:r>
          </w:p>
        </w:tc>
        <w:tc>
          <w:tcPr>
            <w:tcW w:w="3554" w:type="dxa"/>
          </w:tcPr>
          <w:p w14:paraId="3D47B88B" w14:textId="77777777" w:rsidR="00205A85" w:rsidRPr="00C57384" w:rsidRDefault="00205A85" w:rsidP="00205A85">
            <w:pPr>
              <w:pStyle w:val="TAL"/>
              <w:spacing w:line="360" w:lineRule="auto"/>
              <w:ind w:left="440" w:hanging="440"/>
              <w:jc w:val="center"/>
              <w:rPr>
                <w:rFonts w:ascii="Times New Roman" w:hAnsi="Times New Roman"/>
                <w:bCs/>
                <w:color w:val="0070C0"/>
                <w:sz w:val="22"/>
                <w:u w:val="single"/>
              </w:rPr>
            </w:pPr>
            <w:r w:rsidRPr="00C57384">
              <w:rPr>
                <w:rFonts w:ascii="Times New Roman" w:hAnsi="Times New Roman"/>
                <w:bCs/>
                <w:color w:val="0070C0"/>
                <w:sz w:val="22"/>
                <w:u w:val="single"/>
              </w:rPr>
              <w:t>Outdoor</w:t>
            </w:r>
          </w:p>
        </w:tc>
      </w:tr>
      <w:tr w:rsidR="008178A7" w:rsidRPr="008178A7" w14:paraId="62F1ADD4" w14:textId="77777777" w:rsidTr="00C57384">
        <w:trPr>
          <w:jc w:val="center"/>
        </w:trPr>
        <w:tc>
          <w:tcPr>
            <w:tcW w:w="3114" w:type="dxa"/>
            <w:vMerge/>
            <w:vAlign w:val="center"/>
          </w:tcPr>
          <w:p w14:paraId="4FDE1111" w14:textId="77777777" w:rsidR="00205A85" w:rsidRPr="008178A7" w:rsidRDefault="00205A85" w:rsidP="00205A85">
            <w:pPr>
              <w:spacing w:line="360" w:lineRule="auto"/>
            </w:pPr>
          </w:p>
        </w:tc>
        <w:tc>
          <w:tcPr>
            <w:tcW w:w="3402" w:type="dxa"/>
          </w:tcPr>
          <w:p w14:paraId="15419950" w14:textId="77777777" w:rsidR="00205A85" w:rsidRPr="008178A7" w:rsidRDefault="00205A85" w:rsidP="00205A85">
            <w:pPr>
              <w:pStyle w:val="TAL"/>
              <w:spacing w:line="360" w:lineRule="auto"/>
              <w:ind w:left="440" w:hanging="440"/>
              <w:rPr>
                <w:rFonts w:ascii="Times New Roman" w:hAnsi="Times New Roman"/>
                <w:bCs/>
                <w:sz w:val="22"/>
              </w:rPr>
            </w:pPr>
            <w:proofErr w:type="spellStart"/>
            <w:r w:rsidRPr="008178A7">
              <w:rPr>
                <w:rFonts w:ascii="Times New Roman" w:hAnsi="Times New Roman"/>
                <w:bCs/>
                <w:sz w:val="22"/>
              </w:rPr>
              <w:t>Basestation</w:t>
            </w:r>
            <w:proofErr w:type="spellEnd"/>
            <w:r w:rsidRPr="008178A7">
              <w:rPr>
                <w:rFonts w:ascii="Times New Roman" w:hAnsi="Times New Roman"/>
                <w:bCs/>
                <w:sz w:val="22"/>
              </w:rPr>
              <w:t xml:space="preserve"> characteristic (if any)</w:t>
            </w:r>
          </w:p>
        </w:tc>
        <w:tc>
          <w:tcPr>
            <w:tcW w:w="3554" w:type="dxa"/>
          </w:tcPr>
          <w:p w14:paraId="10A34744" w14:textId="5F9DE0FC" w:rsidR="00205A85" w:rsidRPr="00C57384" w:rsidRDefault="00873457" w:rsidP="00873457">
            <w:pPr>
              <w:pStyle w:val="TAL"/>
              <w:spacing w:line="360" w:lineRule="auto"/>
              <w:ind w:left="440" w:hanging="440"/>
              <w:jc w:val="center"/>
              <w:rPr>
                <w:rFonts w:ascii="Times New Roman" w:hAnsi="Times New Roman"/>
                <w:bCs/>
                <w:color w:val="0070C0"/>
                <w:sz w:val="22"/>
                <w:u w:val="single"/>
              </w:rPr>
            </w:pPr>
            <w:r>
              <w:rPr>
                <w:rFonts w:ascii="Times New Roman" w:hAnsi="Times New Roman"/>
                <w:bCs/>
                <w:color w:val="0070C0"/>
                <w:sz w:val="22"/>
                <w:u w:val="single"/>
              </w:rPr>
              <w:t>Macro- or Micro-</w:t>
            </w:r>
            <w:r w:rsidR="00205A85" w:rsidRPr="00C57384">
              <w:rPr>
                <w:rFonts w:ascii="Times New Roman" w:hAnsi="Times New Roman"/>
                <w:bCs/>
                <w:color w:val="0070C0"/>
                <w:sz w:val="22"/>
                <w:u w:val="single"/>
              </w:rPr>
              <w:t>cell</w:t>
            </w:r>
          </w:p>
        </w:tc>
      </w:tr>
      <w:tr w:rsidR="008178A7" w:rsidRPr="008178A7" w14:paraId="7A93907A" w14:textId="77777777" w:rsidTr="00C57384">
        <w:trPr>
          <w:jc w:val="center"/>
        </w:trPr>
        <w:tc>
          <w:tcPr>
            <w:tcW w:w="3114" w:type="dxa"/>
            <w:vMerge/>
            <w:vAlign w:val="center"/>
          </w:tcPr>
          <w:p w14:paraId="6CA68BB5" w14:textId="77777777" w:rsidR="00205A85" w:rsidRPr="008178A7" w:rsidRDefault="00205A85" w:rsidP="00205A85">
            <w:pPr>
              <w:spacing w:line="360" w:lineRule="auto"/>
            </w:pPr>
          </w:p>
        </w:tc>
        <w:tc>
          <w:tcPr>
            <w:tcW w:w="3402" w:type="dxa"/>
          </w:tcPr>
          <w:p w14:paraId="4C4A9BF5" w14:textId="77777777" w:rsidR="00205A85" w:rsidRPr="008178A7" w:rsidRDefault="00205A85" w:rsidP="00205A85">
            <w:pPr>
              <w:pStyle w:val="TAL"/>
              <w:spacing w:line="360" w:lineRule="auto"/>
              <w:ind w:left="440" w:hanging="440"/>
              <w:rPr>
                <w:rFonts w:ascii="Times New Roman" w:hAnsi="Times New Roman"/>
                <w:bCs/>
                <w:sz w:val="22"/>
              </w:rPr>
            </w:pPr>
            <w:r w:rsidRPr="008178A7">
              <w:rPr>
                <w:rFonts w:ascii="Times New Roman" w:hAnsi="Times New Roman"/>
                <w:bCs/>
                <w:sz w:val="22"/>
              </w:rPr>
              <w:t>Connectivity topology</w:t>
            </w:r>
          </w:p>
        </w:tc>
        <w:tc>
          <w:tcPr>
            <w:tcW w:w="3554" w:type="dxa"/>
          </w:tcPr>
          <w:p w14:paraId="654DF3EC" w14:textId="77777777" w:rsidR="00205A85" w:rsidRPr="00C57384" w:rsidRDefault="00205A85" w:rsidP="00205A85">
            <w:pPr>
              <w:pStyle w:val="TAL"/>
              <w:spacing w:line="360" w:lineRule="auto"/>
              <w:ind w:left="440" w:hanging="440"/>
              <w:jc w:val="center"/>
              <w:rPr>
                <w:rFonts w:ascii="Times New Roman" w:hAnsi="Times New Roman"/>
                <w:bCs/>
                <w:color w:val="0070C0"/>
                <w:sz w:val="22"/>
                <w:u w:val="single"/>
              </w:rPr>
            </w:pPr>
            <w:r w:rsidRPr="00C57384">
              <w:rPr>
                <w:rFonts w:ascii="Times New Roman" w:hAnsi="Times New Roman"/>
                <w:bCs/>
                <w:color w:val="0070C0"/>
                <w:sz w:val="22"/>
                <w:u w:val="single"/>
              </w:rPr>
              <w:t>Topology (1), (2), (3)</w:t>
            </w:r>
          </w:p>
        </w:tc>
      </w:tr>
      <w:tr w:rsidR="00205A85" w:rsidRPr="008178A7" w14:paraId="0CFB44CB" w14:textId="77777777" w:rsidTr="00C57384">
        <w:trPr>
          <w:jc w:val="center"/>
        </w:trPr>
        <w:tc>
          <w:tcPr>
            <w:tcW w:w="3114" w:type="dxa"/>
            <w:vMerge/>
            <w:vAlign w:val="center"/>
          </w:tcPr>
          <w:p w14:paraId="0A1AA02B" w14:textId="77777777" w:rsidR="00205A85" w:rsidRPr="008178A7" w:rsidRDefault="00205A85" w:rsidP="00205A85">
            <w:pPr>
              <w:spacing w:line="360" w:lineRule="auto"/>
            </w:pPr>
          </w:p>
        </w:tc>
        <w:tc>
          <w:tcPr>
            <w:tcW w:w="3402" w:type="dxa"/>
          </w:tcPr>
          <w:p w14:paraId="3A7F513C" w14:textId="77777777" w:rsidR="00205A85" w:rsidRPr="008178A7" w:rsidRDefault="00205A85" w:rsidP="00205A85">
            <w:pPr>
              <w:pStyle w:val="TAL"/>
              <w:spacing w:line="360" w:lineRule="auto"/>
              <w:ind w:left="440" w:hanging="440"/>
              <w:rPr>
                <w:rFonts w:ascii="Times New Roman" w:hAnsi="Times New Roman"/>
                <w:bCs/>
                <w:sz w:val="22"/>
              </w:rPr>
            </w:pPr>
            <w:r w:rsidRPr="008178A7">
              <w:rPr>
                <w:rFonts w:ascii="Times New Roman" w:hAnsi="Times New Roman"/>
                <w:bCs/>
                <w:sz w:val="22"/>
              </w:rPr>
              <w:t>Spectrum</w:t>
            </w:r>
          </w:p>
        </w:tc>
        <w:tc>
          <w:tcPr>
            <w:tcW w:w="3554" w:type="dxa"/>
          </w:tcPr>
          <w:p w14:paraId="415C4CCE" w14:textId="77777777" w:rsidR="00205A85" w:rsidRPr="00C57384" w:rsidRDefault="00205A85" w:rsidP="00205A85">
            <w:pPr>
              <w:pStyle w:val="TAL"/>
              <w:spacing w:line="360" w:lineRule="auto"/>
              <w:ind w:left="440" w:hanging="440"/>
              <w:jc w:val="center"/>
              <w:rPr>
                <w:rFonts w:ascii="Times New Roman" w:hAnsi="Times New Roman"/>
                <w:bCs/>
                <w:color w:val="0070C0"/>
                <w:sz w:val="22"/>
                <w:u w:val="single"/>
              </w:rPr>
            </w:pPr>
            <w:r w:rsidRPr="00C57384">
              <w:rPr>
                <w:rFonts w:ascii="Times New Roman" w:hAnsi="Times New Roman"/>
                <w:bCs/>
                <w:color w:val="0070C0"/>
                <w:sz w:val="22"/>
                <w:u w:val="single"/>
              </w:rPr>
              <w:t>Licensed FDD, licensed TDD</w:t>
            </w:r>
          </w:p>
        </w:tc>
      </w:tr>
      <w:tr w:rsidR="008178A7" w:rsidRPr="008178A7" w14:paraId="7F83B0B5" w14:textId="77777777" w:rsidTr="00C57384">
        <w:trPr>
          <w:jc w:val="center"/>
        </w:trPr>
        <w:tc>
          <w:tcPr>
            <w:tcW w:w="3114" w:type="dxa"/>
            <w:vMerge/>
            <w:vAlign w:val="center"/>
          </w:tcPr>
          <w:p w14:paraId="1E8ADDF0" w14:textId="77777777" w:rsidR="008178A7" w:rsidRPr="008178A7" w:rsidRDefault="008178A7" w:rsidP="008178A7">
            <w:pPr>
              <w:spacing w:line="360" w:lineRule="auto"/>
            </w:pPr>
          </w:p>
        </w:tc>
        <w:tc>
          <w:tcPr>
            <w:tcW w:w="3402" w:type="dxa"/>
          </w:tcPr>
          <w:p w14:paraId="507110E2" w14:textId="77777777" w:rsidR="008178A7" w:rsidRPr="008178A7" w:rsidRDefault="008178A7" w:rsidP="008178A7">
            <w:pPr>
              <w:pStyle w:val="TAL"/>
              <w:spacing w:line="240" w:lineRule="auto"/>
              <w:rPr>
                <w:rFonts w:ascii="Times New Roman" w:hAnsi="Times New Roman"/>
                <w:bCs/>
                <w:sz w:val="22"/>
              </w:rPr>
            </w:pPr>
            <w:r w:rsidRPr="008178A7">
              <w:rPr>
                <w:rFonts w:ascii="Times New Roman" w:hAnsi="Times New Roman"/>
                <w:bCs/>
                <w:sz w:val="22"/>
              </w:rPr>
              <w:t>Coexistence with existing 3GPP technologies</w:t>
            </w:r>
          </w:p>
        </w:tc>
        <w:tc>
          <w:tcPr>
            <w:tcW w:w="3554" w:type="dxa"/>
          </w:tcPr>
          <w:p w14:paraId="1CA19FFF" w14:textId="77777777" w:rsidR="008178A7" w:rsidRPr="00C57384" w:rsidRDefault="008178A7" w:rsidP="008178A7">
            <w:pPr>
              <w:pStyle w:val="TAL"/>
              <w:spacing w:line="240" w:lineRule="auto"/>
              <w:ind w:left="442" w:hanging="442"/>
              <w:jc w:val="center"/>
              <w:rPr>
                <w:rFonts w:ascii="Times New Roman" w:hAnsi="Times New Roman"/>
                <w:bCs/>
                <w:color w:val="0070C0"/>
                <w:sz w:val="22"/>
                <w:u w:val="single"/>
              </w:rPr>
            </w:pPr>
            <w:r w:rsidRPr="00C57384">
              <w:rPr>
                <w:rFonts w:ascii="Times New Roman" w:hAnsi="Times New Roman"/>
                <w:bCs/>
                <w:color w:val="0070C0"/>
                <w:sz w:val="22"/>
                <w:u w:val="single"/>
              </w:rPr>
              <w:t>Co-site or new site</w:t>
            </w:r>
          </w:p>
        </w:tc>
      </w:tr>
      <w:tr w:rsidR="00205A85" w:rsidRPr="008178A7" w14:paraId="3A5363BD" w14:textId="77777777" w:rsidTr="00C57384">
        <w:trPr>
          <w:jc w:val="center"/>
        </w:trPr>
        <w:tc>
          <w:tcPr>
            <w:tcW w:w="3114" w:type="dxa"/>
            <w:vMerge/>
            <w:vAlign w:val="center"/>
          </w:tcPr>
          <w:p w14:paraId="7A1EFCFF" w14:textId="77777777" w:rsidR="00205A85" w:rsidRPr="008178A7" w:rsidRDefault="00205A85" w:rsidP="00C57384">
            <w:pPr>
              <w:spacing w:line="360" w:lineRule="auto"/>
            </w:pPr>
          </w:p>
        </w:tc>
        <w:tc>
          <w:tcPr>
            <w:tcW w:w="3402" w:type="dxa"/>
            <w:vAlign w:val="center"/>
          </w:tcPr>
          <w:p w14:paraId="11DCBC8C" w14:textId="77777777" w:rsidR="00205A85" w:rsidRPr="008178A7" w:rsidRDefault="00205A85" w:rsidP="00C57384">
            <w:pPr>
              <w:pStyle w:val="TAL"/>
              <w:spacing w:line="360" w:lineRule="auto"/>
              <w:rPr>
                <w:rFonts w:ascii="Times New Roman" w:hAnsi="Times New Roman"/>
                <w:bCs/>
                <w:sz w:val="22"/>
              </w:rPr>
            </w:pPr>
            <w:r w:rsidRPr="008178A7">
              <w:rPr>
                <w:rFonts w:ascii="Times New Roman" w:hAnsi="Times New Roman"/>
                <w:bCs/>
                <w:sz w:val="22"/>
              </w:rPr>
              <w:t>Traffic assumption</w:t>
            </w:r>
          </w:p>
        </w:tc>
        <w:tc>
          <w:tcPr>
            <w:tcW w:w="3554" w:type="dxa"/>
            <w:vAlign w:val="center"/>
          </w:tcPr>
          <w:p w14:paraId="5C3A0EB7" w14:textId="77777777" w:rsidR="00205A85" w:rsidRPr="00C57384" w:rsidRDefault="00205A85" w:rsidP="00C57384">
            <w:pPr>
              <w:pStyle w:val="TAC"/>
              <w:spacing w:line="360" w:lineRule="auto"/>
              <w:rPr>
                <w:rFonts w:ascii="Times New Roman" w:hAnsi="Times New Roman"/>
                <w:bCs/>
                <w:color w:val="0070C0"/>
                <w:sz w:val="22"/>
                <w:szCs w:val="22"/>
                <w:u w:val="single"/>
              </w:rPr>
            </w:pPr>
            <w:r w:rsidRPr="00C57384">
              <w:rPr>
                <w:rFonts w:ascii="Times New Roman" w:hAnsi="Times New Roman"/>
                <w:bCs/>
                <w:color w:val="0070C0"/>
                <w:sz w:val="22"/>
                <w:szCs w:val="22"/>
                <w:u w:val="single"/>
              </w:rPr>
              <w:t>DT and DO</w:t>
            </w:r>
          </w:p>
        </w:tc>
      </w:tr>
      <w:tr w:rsidR="00205A85" w:rsidRPr="008178A7" w14:paraId="3BFAF52D" w14:textId="77777777" w:rsidTr="00C57384">
        <w:trPr>
          <w:jc w:val="center"/>
        </w:trPr>
        <w:tc>
          <w:tcPr>
            <w:tcW w:w="3114" w:type="dxa"/>
            <w:vMerge/>
            <w:vAlign w:val="center"/>
          </w:tcPr>
          <w:p w14:paraId="2C261AA9" w14:textId="77777777" w:rsidR="00205A85" w:rsidRPr="008178A7" w:rsidRDefault="00205A85" w:rsidP="00C57384">
            <w:pPr>
              <w:spacing w:line="360" w:lineRule="auto"/>
            </w:pPr>
          </w:p>
        </w:tc>
        <w:tc>
          <w:tcPr>
            <w:tcW w:w="3402" w:type="dxa"/>
            <w:vAlign w:val="center"/>
          </w:tcPr>
          <w:p w14:paraId="4CD9866F" w14:textId="77777777" w:rsidR="00205A85" w:rsidRPr="008178A7" w:rsidRDefault="00205A85" w:rsidP="00C57384">
            <w:pPr>
              <w:pStyle w:val="TAL"/>
              <w:spacing w:line="360" w:lineRule="auto"/>
              <w:rPr>
                <w:rFonts w:ascii="Times New Roman" w:hAnsi="Times New Roman"/>
                <w:bCs/>
                <w:sz w:val="22"/>
              </w:rPr>
            </w:pPr>
            <w:r w:rsidRPr="008178A7">
              <w:rPr>
                <w:rFonts w:ascii="Times New Roman" w:hAnsi="Times New Roman"/>
                <w:bCs/>
                <w:sz w:val="22"/>
              </w:rPr>
              <w:t>Device characteristic</w:t>
            </w:r>
          </w:p>
        </w:tc>
        <w:tc>
          <w:tcPr>
            <w:tcW w:w="3554" w:type="dxa"/>
            <w:vAlign w:val="center"/>
          </w:tcPr>
          <w:p w14:paraId="50071D46" w14:textId="77777777" w:rsidR="00205A85" w:rsidRPr="00C57384" w:rsidRDefault="00205A85" w:rsidP="00C57384">
            <w:pPr>
              <w:pStyle w:val="TAC"/>
              <w:spacing w:line="360" w:lineRule="auto"/>
              <w:rPr>
                <w:rFonts w:ascii="Times New Roman" w:hAnsi="Times New Roman"/>
                <w:bCs/>
                <w:color w:val="0070C0"/>
                <w:sz w:val="22"/>
                <w:szCs w:val="22"/>
                <w:u w:val="single"/>
              </w:rPr>
            </w:pPr>
            <w:r w:rsidRPr="00C57384">
              <w:rPr>
                <w:rFonts w:ascii="Times New Roman" w:hAnsi="Times New Roman"/>
                <w:bCs/>
                <w:color w:val="0070C0"/>
                <w:sz w:val="22"/>
                <w:szCs w:val="22"/>
                <w:u w:val="single"/>
              </w:rPr>
              <w:t>Device A or Device B or Device C</w:t>
            </w:r>
          </w:p>
        </w:tc>
      </w:tr>
    </w:tbl>
    <w:p w14:paraId="034E4854" w14:textId="77777777" w:rsidR="00E87A2E" w:rsidRDefault="00E87A2E" w:rsidP="008178A7">
      <w:pPr>
        <w:spacing w:before="120" w:after="120"/>
        <w:rPr>
          <w:szCs w:val="21"/>
        </w:rPr>
      </w:pPr>
    </w:p>
    <w:p w14:paraId="259C84A9" w14:textId="34A79D49" w:rsidR="003D7230" w:rsidRDefault="003D7230" w:rsidP="008178A7">
      <w:pPr>
        <w:spacing w:before="120" w:after="120"/>
        <w:rPr>
          <w:szCs w:val="21"/>
        </w:rPr>
      </w:pPr>
      <w:r>
        <w:rPr>
          <w:rFonts w:hint="eastAsia"/>
          <w:szCs w:val="21"/>
        </w:rPr>
        <w:t>For Deployment scenario 5</w:t>
      </w:r>
      <w:r w:rsidR="00CD0AF1">
        <w:rPr>
          <w:szCs w:val="21"/>
        </w:rPr>
        <w:t xml:space="preserve"> </w:t>
      </w:r>
      <w:r w:rsidR="00BE74E7">
        <w:rPr>
          <w:szCs w:val="21"/>
        </w:rPr>
        <w:t>with</w:t>
      </w:r>
      <w:r>
        <w:rPr>
          <w:rFonts w:hint="eastAsia"/>
          <w:szCs w:val="21"/>
        </w:rPr>
        <w:t xml:space="preserve"> Device outdoors, UE-based reader, this scenario is </w:t>
      </w:r>
      <w:r w:rsidR="00CD0AF1">
        <w:rPr>
          <w:szCs w:val="21"/>
        </w:rPr>
        <w:t xml:space="preserve">also </w:t>
      </w:r>
      <w:r>
        <w:rPr>
          <w:rFonts w:hint="eastAsia"/>
          <w:szCs w:val="21"/>
        </w:rPr>
        <w:t xml:space="preserve">out of the control of BS. </w:t>
      </w:r>
      <w:proofErr w:type="gramStart"/>
      <w:r w:rsidR="00CD0AF1">
        <w:rPr>
          <w:szCs w:val="21"/>
        </w:rPr>
        <w:t>So</w:t>
      </w:r>
      <w:proofErr w:type="gramEnd"/>
      <w:r w:rsidR="00CD0AF1">
        <w:rPr>
          <w:szCs w:val="21"/>
        </w:rPr>
        <w:t xml:space="preserve"> its</w:t>
      </w:r>
      <w:r w:rsidR="00CD0AF1" w:rsidRPr="00CD0AF1">
        <w:rPr>
          <w:bCs/>
        </w:rPr>
        <w:t xml:space="preserve"> </w:t>
      </w:r>
      <w:r w:rsidR="00CD0AF1">
        <w:rPr>
          <w:bCs/>
        </w:rPr>
        <w:t>c</w:t>
      </w:r>
      <w:r w:rsidR="00CD0AF1" w:rsidRPr="00C57384">
        <w:rPr>
          <w:bCs/>
        </w:rPr>
        <w:t>haracteristics</w:t>
      </w:r>
      <w:r w:rsidR="00CD0AF1">
        <w:rPr>
          <w:bCs/>
        </w:rPr>
        <w:t xml:space="preserve"> can be</w:t>
      </w:r>
      <w:r w:rsidR="00CD0AF1">
        <w:rPr>
          <w:szCs w:val="21"/>
        </w:rPr>
        <w:t xml:space="preserve"> </w:t>
      </w:r>
      <w:r>
        <w:rPr>
          <w:rFonts w:hint="eastAsia"/>
          <w:szCs w:val="21"/>
        </w:rPr>
        <w:t xml:space="preserve">similar as </w:t>
      </w:r>
      <w:r w:rsidR="00CD0AF1">
        <w:rPr>
          <w:szCs w:val="21"/>
        </w:rPr>
        <w:t xml:space="preserve">that of </w:t>
      </w:r>
      <w:r>
        <w:rPr>
          <w:rFonts w:hint="eastAsia"/>
          <w:szCs w:val="21"/>
        </w:rPr>
        <w:t>Deployment scenario 3.</w:t>
      </w:r>
    </w:p>
    <w:p w14:paraId="0099FB8C" w14:textId="30073FE4" w:rsidR="003D7230" w:rsidRPr="00C57384" w:rsidRDefault="00D8146D" w:rsidP="003D7230">
      <w:pPr>
        <w:spacing w:after="120"/>
      </w:pPr>
      <w:r>
        <w:rPr>
          <w:szCs w:val="21"/>
        </w:rPr>
        <w:t>Hence</w:t>
      </w:r>
      <w:r w:rsidR="003D7230">
        <w:rPr>
          <w:rFonts w:hint="eastAsia"/>
          <w:szCs w:val="21"/>
        </w:rPr>
        <w:t xml:space="preserve">, </w:t>
      </w:r>
      <w:r w:rsidR="00C57384">
        <w:rPr>
          <w:szCs w:val="21"/>
        </w:rPr>
        <w:t xml:space="preserve">the </w:t>
      </w:r>
      <w:r w:rsidR="00C57384">
        <w:rPr>
          <w:bCs/>
        </w:rPr>
        <w:t>c</w:t>
      </w:r>
      <w:r w:rsidR="00C57384" w:rsidRPr="00C57384">
        <w:rPr>
          <w:bCs/>
        </w:rPr>
        <w:t>haracteristics</w:t>
      </w:r>
      <w:r w:rsidR="00C57384">
        <w:rPr>
          <w:bCs/>
        </w:rPr>
        <w:t xml:space="preserve"> of</w:t>
      </w:r>
      <w:r w:rsidR="00C57384" w:rsidRPr="00C57384">
        <w:rPr>
          <w:rFonts w:hint="eastAsia"/>
        </w:rPr>
        <w:t xml:space="preserve"> </w:t>
      </w:r>
      <w:r w:rsidR="003D7230">
        <w:rPr>
          <w:rFonts w:hint="eastAsia"/>
          <w:szCs w:val="21"/>
        </w:rPr>
        <w:t xml:space="preserve">deployment scenario </w:t>
      </w:r>
      <w:r w:rsidR="00C57384">
        <w:t>5</w:t>
      </w:r>
      <w:r w:rsidR="00C57384">
        <w:rPr>
          <w:szCs w:val="21"/>
        </w:rPr>
        <w:t xml:space="preserve"> in </w:t>
      </w:r>
      <w:r w:rsidR="00C57384" w:rsidRPr="00087190">
        <w:rPr>
          <w:szCs w:val="21"/>
        </w:rPr>
        <w:t>Table 4.2.2.1-</w:t>
      </w:r>
      <w:r w:rsidR="00C57384">
        <w:rPr>
          <w:szCs w:val="21"/>
        </w:rPr>
        <w:t>5</w:t>
      </w:r>
      <w:r w:rsidR="00C57384" w:rsidRPr="00087190">
        <w:rPr>
          <w:szCs w:val="21"/>
        </w:rPr>
        <w:t xml:space="preserve"> in TR 38.848</w:t>
      </w:r>
      <w:r w:rsidR="00C57384" w:rsidRPr="00C57384">
        <w:rPr>
          <w:rFonts w:hint="eastAsia"/>
        </w:rPr>
        <w:t xml:space="preserve"> </w:t>
      </w:r>
      <w:r w:rsidR="00CD0AF1">
        <w:rPr>
          <w:szCs w:val="21"/>
        </w:rPr>
        <w:t>can be</w:t>
      </w:r>
      <w:r w:rsidR="00C57384">
        <w:rPr>
          <w:szCs w:val="21"/>
        </w:rPr>
        <w:t xml:space="preserve"> filled</w:t>
      </w:r>
      <w:r w:rsidR="00C57384">
        <w:t xml:space="preserve"> </w:t>
      </w:r>
      <w:r w:rsidR="00C57384">
        <w:rPr>
          <w:szCs w:val="21"/>
        </w:rPr>
        <w:t>as the</w:t>
      </w:r>
      <w:r w:rsidR="00C57384" w:rsidRPr="00C57384">
        <w:rPr>
          <w:rFonts w:hint="eastAsia"/>
        </w:rPr>
        <w:t xml:space="preserve"> </w:t>
      </w:r>
      <w:r w:rsidR="003D7230" w:rsidRPr="00C57384">
        <w:rPr>
          <w:rFonts w:hint="eastAsia"/>
        </w:rPr>
        <w:t>Table 6</w:t>
      </w:r>
      <w:r w:rsidR="00C57384">
        <w:t xml:space="preserve"> below</w:t>
      </w:r>
      <w:r w:rsidR="003D7230" w:rsidRPr="00C57384">
        <w:rPr>
          <w:rFonts w:hint="eastAsia"/>
        </w:rPr>
        <w:t>.</w:t>
      </w:r>
    </w:p>
    <w:p w14:paraId="2E53ED85" w14:textId="77777777" w:rsidR="008178A7" w:rsidRPr="00BE0661" w:rsidRDefault="008178A7" w:rsidP="008178A7">
      <w:pPr>
        <w:spacing w:after="120"/>
        <w:jc w:val="center"/>
        <w:rPr>
          <w:b/>
          <w:bCs/>
        </w:rPr>
      </w:pPr>
      <w:r w:rsidRPr="00BE0661">
        <w:rPr>
          <w:b/>
          <w:bCs/>
        </w:rPr>
        <w:lastRenderedPageBreak/>
        <w:t>Table 6: Characteristics of deployment scenario 5</w:t>
      </w:r>
    </w:p>
    <w:tbl>
      <w:tblPr>
        <w:tblStyle w:val="afc"/>
        <w:tblW w:w="0" w:type="auto"/>
        <w:jc w:val="center"/>
        <w:tblLook w:val="04A0" w:firstRow="1" w:lastRow="0" w:firstColumn="1" w:lastColumn="0" w:noHBand="0" w:noVBand="1"/>
      </w:tblPr>
      <w:tblGrid>
        <w:gridCol w:w="3114"/>
        <w:gridCol w:w="3402"/>
        <w:gridCol w:w="3554"/>
      </w:tblGrid>
      <w:tr w:rsidR="008178A7" w:rsidRPr="008178A7" w14:paraId="4D8941C3" w14:textId="77777777" w:rsidTr="00C57384">
        <w:trPr>
          <w:jc w:val="center"/>
        </w:trPr>
        <w:tc>
          <w:tcPr>
            <w:tcW w:w="3114" w:type="dxa"/>
            <w:vAlign w:val="center"/>
          </w:tcPr>
          <w:p w14:paraId="64CBE1FB" w14:textId="77777777" w:rsidR="008178A7" w:rsidRPr="008178A7" w:rsidRDefault="008178A7" w:rsidP="00C57384">
            <w:pPr>
              <w:pStyle w:val="TAC"/>
              <w:spacing w:beforeLines="20" w:before="48" w:afterLines="20" w:after="48"/>
              <w:rPr>
                <w:rFonts w:ascii="Times New Roman" w:hAnsi="Times New Roman"/>
                <w:b/>
                <w:bCs/>
                <w:sz w:val="22"/>
                <w:szCs w:val="22"/>
              </w:rPr>
            </w:pPr>
            <w:r w:rsidRPr="008178A7">
              <w:rPr>
                <w:rFonts w:ascii="Times New Roman" w:hAnsi="Times New Roman"/>
                <w:b/>
                <w:bCs/>
                <w:sz w:val="22"/>
                <w:szCs w:val="22"/>
              </w:rPr>
              <w:t>Applicable representative use cases</w:t>
            </w:r>
          </w:p>
        </w:tc>
        <w:tc>
          <w:tcPr>
            <w:tcW w:w="3402" w:type="dxa"/>
            <w:vAlign w:val="center"/>
          </w:tcPr>
          <w:p w14:paraId="7CA93747" w14:textId="77777777" w:rsidR="008178A7" w:rsidRPr="008178A7" w:rsidRDefault="008178A7" w:rsidP="00C57384">
            <w:pPr>
              <w:pStyle w:val="TAC"/>
              <w:spacing w:beforeLines="20" w:before="48" w:afterLines="20" w:after="48" w:line="360" w:lineRule="auto"/>
              <w:rPr>
                <w:rFonts w:ascii="Times New Roman" w:hAnsi="Times New Roman"/>
                <w:b/>
                <w:bCs/>
                <w:sz w:val="22"/>
                <w:szCs w:val="22"/>
              </w:rPr>
            </w:pPr>
            <w:r w:rsidRPr="008178A7">
              <w:rPr>
                <w:rFonts w:ascii="Times New Roman" w:hAnsi="Times New Roman"/>
                <w:b/>
                <w:bCs/>
                <w:sz w:val="22"/>
                <w:szCs w:val="22"/>
              </w:rPr>
              <w:t>Characteristics</w:t>
            </w:r>
          </w:p>
        </w:tc>
        <w:tc>
          <w:tcPr>
            <w:tcW w:w="3554" w:type="dxa"/>
            <w:vAlign w:val="center"/>
          </w:tcPr>
          <w:p w14:paraId="02BAA644" w14:textId="77777777" w:rsidR="008178A7" w:rsidRPr="008178A7" w:rsidRDefault="008178A7" w:rsidP="00C57384">
            <w:pPr>
              <w:pStyle w:val="TAC"/>
              <w:spacing w:beforeLines="20" w:before="48" w:afterLines="20" w:after="48" w:line="360" w:lineRule="auto"/>
              <w:rPr>
                <w:rFonts w:ascii="Times New Roman" w:hAnsi="Times New Roman"/>
                <w:b/>
                <w:bCs/>
                <w:sz w:val="22"/>
                <w:szCs w:val="22"/>
              </w:rPr>
            </w:pPr>
            <w:r w:rsidRPr="008178A7">
              <w:rPr>
                <w:rFonts w:ascii="Times New Roman" w:hAnsi="Times New Roman"/>
                <w:b/>
                <w:bCs/>
                <w:sz w:val="22"/>
                <w:szCs w:val="22"/>
              </w:rPr>
              <w:t>Description</w:t>
            </w:r>
          </w:p>
        </w:tc>
      </w:tr>
      <w:tr w:rsidR="008178A7" w:rsidRPr="008178A7" w14:paraId="545E497B" w14:textId="77777777" w:rsidTr="00C57384">
        <w:trPr>
          <w:jc w:val="center"/>
        </w:trPr>
        <w:tc>
          <w:tcPr>
            <w:tcW w:w="3114" w:type="dxa"/>
            <w:vMerge w:val="restart"/>
            <w:vAlign w:val="center"/>
          </w:tcPr>
          <w:p w14:paraId="25ACC57D" w14:textId="77777777" w:rsidR="008178A7" w:rsidRPr="008178A7" w:rsidRDefault="008178A7" w:rsidP="00C57384">
            <w:pPr>
              <w:spacing w:afterLines="20" w:after="48" w:line="288" w:lineRule="auto"/>
            </w:pPr>
            <w:r w:rsidRPr="008178A7">
              <w:t>Outdoor inventory</w:t>
            </w:r>
          </w:p>
          <w:p w14:paraId="70210940" w14:textId="77777777" w:rsidR="008178A7" w:rsidRPr="008178A7" w:rsidRDefault="008178A7" w:rsidP="00C57384">
            <w:pPr>
              <w:spacing w:afterLines="20" w:after="48" w:line="288" w:lineRule="auto"/>
            </w:pPr>
            <w:r w:rsidRPr="008178A7">
              <w:t>Outdoor sensor</w:t>
            </w:r>
          </w:p>
          <w:p w14:paraId="3E6CC8F9" w14:textId="77777777" w:rsidR="008178A7" w:rsidRPr="008178A7" w:rsidRDefault="008178A7" w:rsidP="00C57384">
            <w:pPr>
              <w:spacing w:afterLines="20" w:after="48" w:line="288" w:lineRule="auto"/>
            </w:pPr>
            <w:r w:rsidRPr="008178A7">
              <w:t>Outdoor positioning</w:t>
            </w:r>
          </w:p>
          <w:p w14:paraId="6E66C182" w14:textId="77777777" w:rsidR="008178A7" w:rsidRPr="008178A7" w:rsidRDefault="008178A7" w:rsidP="00C57384">
            <w:pPr>
              <w:spacing w:afterLines="20" w:after="48" w:line="288" w:lineRule="auto"/>
            </w:pPr>
            <w:r w:rsidRPr="008178A7">
              <w:t>Outdoor command</w:t>
            </w:r>
          </w:p>
        </w:tc>
        <w:tc>
          <w:tcPr>
            <w:tcW w:w="3402" w:type="dxa"/>
          </w:tcPr>
          <w:p w14:paraId="771A9C3F" w14:textId="77777777" w:rsidR="008178A7" w:rsidRPr="008178A7" w:rsidRDefault="008178A7" w:rsidP="00C57384">
            <w:pPr>
              <w:pStyle w:val="TAL"/>
              <w:spacing w:line="360" w:lineRule="auto"/>
              <w:ind w:left="420" w:hanging="420"/>
              <w:rPr>
                <w:rFonts w:ascii="Times New Roman" w:hAnsi="Times New Roman"/>
                <w:bCs/>
                <w:sz w:val="22"/>
              </w:rPr>
            </w:pPr>
            <w:r w:rsidRPr="008178A7">
              <w:rPr>
                <w:rFonts w:ascii="Times New Roman" w:hAnsi="Times New Roman"/>
                <w:bCs/>
                <w:sz w:val="22"/>
              </w:rPr>
              <w:t>Environment (of device)</w:t>
            </w:r>
          </w:p>
        </w:tc>
        <w:tc>
          <w:tcPr>
            <w:tcW w:w="3554" w:type="dxa"/>
          </w:tcPr>
          <w:p w14:paraId="52E91F30" w14:textId="77777777" w:rsidR="008178A7" w:rsidRPr="00C57384" w:rsidRDefault="008178A7" w:rsidP="00C57384">
            <w:pPr>
              <w:pStyle w:val="TAL"/>
              <w:spacing w:line="360" w:lineRule="auto"/>
              <w:ind w:left="420" w:hanging="420"/>
              <w:jc w:val="center"/>
              <w:rPr>
                <w:rFonts w:ascii="Times New Roman" w:hAnsi="Times New Roman"/>
                <w:bCs/>
                <w:color w:val="0070C0"/>
                <w:sz w:val="22"/>
                <w:u w:val="single"/>
              </w:rPr>
            </w:pPr>
            <w:r w:rsidRPr="00C57384">
              <w:rPr>
                <w:rFonts w:ascii="Times New Roman" w:hAnsi="Times New Roman"/>
                <w:bCs/>
                <w:color w:val="0070C0"/>
                <w:sz w:val="22"/>
                <w:u w:val="single"/>
              </w:rPr>
              <w:t>Outdoor</w:t>
            </w:r>
          </w:p>
        </w:tc>
      </w:tr>
      <w:tr w:rsidR="008178A7" w:rsidRPr="008178A7" w14:paraId="5EFAF00C" w14:textId="77777777" w:rsidTr="00C57384">
        <w:trPr>
          <w:jc w:val="center"/>
        </w:trPr>
        <w:tc>
          <w:tcPr>
            <w:tcW w:w="3114" w:type="dxa"/>
            <w:vMerge/>
            <w:vAlign w:val="center"/>
          </w:tcPr>
          <w:p w14:paraId="4035D3BE" w14:textId="77777777" w:rsidR="008178A7" w:rsidRPr="008178A7" w:rsidRDefault="008178A7" w:rsidP="00C57384">
            <w:pPr>
              <w:spacing w:line="360" w:lineRule="auto"/>
            </w:pPr>
          </w:p>
        </w:tc>
        <w:tc>
          <w:tcPr>
            <w:tcW w:w="3402" w:type="dxa"/>
          </w:tcPr>
          <w:p w14:paraId="6C08F49D" w14:textId="77777777" w:rsidR="008178A7" w:rsidRPr="008178A7" w:rsidRDefault="008178A7" w:rsidP="00C57384">
            <w:pPr>
              <w:pStyle w:val="TAL"/>
              <w:spacing w:line="360" w:lineRule="auto"/>
              <w:ind w:left="420" w:hanging="420"/>
              <w:rPr>
                <w:rFonts w:ascii="Times New Roman" w:hAnsi="Times New Roman"/>
                <w:bCs/>
                <w:sz w:val="22"/>
              </w:rPr>
            </w:pPr>
            <w:proofErr w:type="spellStart"/>
            <w:r w:rsidRPr="008178A7">
              <w:rPr>
                <w:rFonts w:ascii="Times New Roman" w:hAnsi="Times New Roman"/>
                <w:bCs/>
                <w:sz w:val="22"/>
              </w:rPr>
              <w:t>Basestation</w:t>
            </w:r>
            <w:proofErr w:type="spellEnd"/>
            <w:r w:rsidRPr="008178A7">
              <w:rPr>
                <w:rFonts w:ascii="Times New Roman" w:hAnsi="Times New Roman"/>
                <w:bCs/>
                <w:sz w:val="22"/>
              </w:rPr>
              <w:t xml:space="preserve"> characteristic (if any)</w:t>
            </w:r>
          </w:p>
        </w:tc>
        <w:tc>
          <w:tcPr>
            <w:tcW w:w="3554" w:type="dxa"/>
          </w:tcPr>
          <w:p w14:paraId="2E9D2E03" w14:textId="77777777" w:rsidR="008178A7" w:rsidRPr="00C57384" w:rsidRDefault="008178A7" w:rsidP="00C57384">
            <w:pPr>
              <w:pStyle w:val="TAL"/>
              <w:spacing w:line="360" w:lineRule="auto"/>
              <w:ind w:left="420" w:hanging="420"/>
              <w:jc w:val="center"/>
              <w:rPr>
                <w:rFonts w:ascii="Times New Roman" w:hAnsi="Times New Roman"/>
                <w:bCs/>
                <w:color w:val="0070C0"/>
                <w:sz w:val="22"/>
                <w:u w:val="single"/>
              </w:rPr>
            </w:pPr>
            <w:r w:rsidRPr="00C57384">
              <w:rPr>
                <w:rFonts w:ascii="Times New Roman" w:hAnsi="Times New Roman"/>
                <w:bCs/>
                <w:color w:val="0070C0"/>
                <w:kern w:val="2"/>
                <w:sz w:val="22"/>
                <w:u w:val="single"/>
              </w:rPr>
              <w:t>None</w:t>
            </w:r>
          </w:p>
        </w:tc>
      </w:tr>
      <w:tr w:rsidR="008178A7" w:rsidRPr="008178A7" w14:paraId="47DB7405" w14:textId="77777777" w:rsidTr="00C57384">
        <w:trPr>
          <w:jc w:val="center"/>
        </w:trPr>
        <w:tc>
          <w:tcPr>
            <w:tcW w:w="3114" w:type="dxa"/>
            <w:vMerge/>
            <w:vAlign w:val="center"/>
          </w:tcPr>
          <w:p w14:paraId="5BD7D6B9" w14:textId="77777777" w:rsidR="008178A7" w:rsidRPr="008178A7" w:rsidRDefault="008178A7" w:rsidP="00C57384">
            <w:pPr>
              <w:spacing w:line="360" w:lineRule="auto"/>
            </w:pPr>
          </w:p>
        </w:tc>
        <w:tc>
          <w:tcPr>
            <w:tcW w:w="3402" w:type="dxa"/>
          </w:tcPr>
          <w:p w14:paraId="0255534C" w14:textId="77777777" w:rsidR="008178A7" w:rsidRPr="008178A7" w:rsidRDefault="008178A7" w:rsidP="00C57384">
            <w:pPr>
              <w:pStyle w:val="TAL"/>
              <w:spacing w:line="360" w:lineRule="auto"/>
              <w:ind w:left="420" w:hanging="420"/>
              <w:rPr>
                <w:rFonts w:ascii="Times New Roman" w:hAnsi="Times New Roman"/>
                <w:bCs/>
                <w:sz w:val="22"/>
              </w:rPr>
            </w:pPr>
            <w:r w:rsidRPr="008178A7">
              <w:rPr>
                <w:rFonts w:ascii="Times New Roman" w:hAnsi="Times New Roman"/>
                <w:bCs/>
                <w:sz w:val="22"/>
              </w:rPr>
              <w:t>Connectivity topology</w:t>
            </w:r>
          </w:p>
        </w:tc>
        <w:tc>
          <w:tcPr>
            <w:tcW w:w="3554" w:type="dxa"/>
          </w:tcPr>
          <w:p w14:paraId="1E694727" w14:textId="77777777" w:rsidR="008178A7" w:rsidRPr="00C57384" w:rsidRDefault="008178A7" w:rsidP="008178A7">
            <w:pPr>
              <w:pStyle w:val="TAL"/>
              <w:spacing w:line="360" w:lineRule="auto"/>
              <w:ind w:left="420" w:hanging="420"/>
              <w:jc w:val="center"/>
              <w:rPr>
                <w:rFonts w:ascii="Times New Roman" w:hAnsi="Times New Roman"/>
                <w:bCs/>
                <w:color w:val="0070C0"/>
                <w:sz w:val="22"/>
                <w:u w:val="single"/>
              </w:rPr>
            </w:pPr>
            <w:r w:rsidRPr="00C57384">
              <w:rPr>
                <w:rFonts w:ascii="Times New Roman" w:hAnsi="Times New Roman"/>
                <w:bCs/>
                <w:color w:val="0070C0"/>
                <w:sz w:val="22"/>
                <w:u w:val="single"/>
              </w:rPr>
              <w:t>Topology (4)</w:t>
            </w:r>
          </w:p>
        </w:tc>
      </w:tr>
      <w:tr w:rsidR="008178A7" w:rsidRPr="008178A7" w14:paraId="44306560" w14:textId="77777777" w:rsidTr="00C57384">
        <w:trPr>
          <w:jc w:val="center"/>
        </w:trPr>
        <w:tc>
          <w:tcPr>
            <w:tcW w:w="3114" w:type="dxa"/>
            <w:vMerge/>
            <w:vAlign w:val="center"/>
          </w:tcPr>
          <w:p w14:paraId="48FEADEC" w14:textId="77777777" w:rsidR="008178A7" w:rsidRPr="008178A7" w:rsidRDefault="008178A7" w:rsidP="00C57384">
            <w:pPr>
              <w:spacing w:line="360" w:lineRule="auto"/>
            </w:pPr>
          </w:p>
        </w:tc>
        <w:tc>
          <w:tcPr>
            <w:tcW w:w="3402" w:type="dxa"/>
          </w:tcPr>
          <w:p w14:paraId="6D6302DC" w14:textId="77777777" w:rsidR="008178A7" w:rsidRPr="008178A7" w:rsidRDefault="008178A7" w:rsidP="00C57384">
            <w:pPr>
              <w:pStyle w:val="TAL"/>
              <w:spacing w:line="360" w:lineRule="auto"/>
              <w:ind w:left="420" w:hanging="420"/>
              <w:rPr>
                <w:rFonts w:ascii="Times New Roman" w:hAnsi="Times New Roman"/>
                <w:bCs/>
                <w:sz w:val="22"/>
              </w:rPr>
            </w:pPr>
            <w:r w:rsidRPr="008178A7">
              <w:rPr>
                <w:rFonts w:ascii="Times New Roman" w:hAnsi="Times New Roman"/>
                <w:bCs/>
                <w:sz w:val="22"/>
              </w:rPr>
              <w:t>Spectrum</w:t>
            </w:r>
          </w:p>
        </w:tc>
        <w:tc>
          <w:tcPr>
            <w:tcW w:w="3554" w:type="dxa"/>
          </w:tcPr>
          <w:p w14:paraId="0A71A0BF" w14:textId="77777777" w:rsidR="008178A7" w:rsidRPr="00C57384" w:rsidRDefault="008178A7" w:rsidP="00C57384">
            <w:pPr>
              <w:pStyle w:val="TAL"/>
              <w:spacing w:line="360" w:lineRule="auto"/>
              <w:ind w:left="420" w:hanging="420"/>
              <w:jc w:val="center"/>
              <w:rPr>
                <w:rFonts w:ascii="Times New Roman" w:hAnsi="Times New Roman"/>
                <w:bCs/>
                <w:color w:val="0070C0"/>
                <w:sz w:val="22"/>
                <w:u w:val="single"/>
              </w:rPr>
            </w:pPr>
            <w:r w:rsidRPr="00C57384">
              <w:rPr>
                <w:rFonts w:ascii="Times New Roman" w:hAnsi="Times New Roman"/>
                <w:bCs/>
                <w:color w:val="0070C0"/>
                <w:sz w:val="22"/>
                <w:u w:val="single"/>
              </w:rPr>
              <w:t>unlicensed Spectrum</w:t>
            </w:r>
          </w:p>
        </w:tc>
      </w:tr>
      <w:tr w:rsidR="008178A7" w:rsidRPr="008178A7" w14:paraId="232191B5" w14:textId="77777777" w:rsidTr="00C57384">
        <w:trPr>
          <w:jc w:val="center"/>
        </w:trPr>
        <w:tc>
          <w:tcPr>
            <w:tcW w:w="3114" w:type="dxa"/>
            <w:vMerge/>
            <w:vAlign w:val="center"/>
          </w:tcPr>
          <w:p w14:paraId="0FADF13D" w14:textId="77777777" w:rsidR="008178A7" w:rsidRPr="008178A7" w:rsidRDefault="008178A7" w:rsidP="00C57384">
            <w:pPr>
              <w:spacing w:line="360" w:lineRule="auto"/>
            </w:pPr>
          </w:p>
        </w:tc>
        <w:tc>
          <w:tcPr>
            <w:tcW w:w="3402" w:type="dxa"/>
          </w:tcPr>
          <w:p w14:paraId="1F0C7114" w14:textId="77777777" w:rsidR="008178A7" w:rsidRPr="008178A7" w:rsidRDefault="008178A7" w:rsidP="00C57384">
            <w:pPr>
              <w:pStyle w:val="TAL"/>
              <w:spacing w:line="240" w:lineRule="auto"/>
              <w:ind w:left="442" w:hanging="442"/>
              <w:rPr>
                <w:rFonts w:ascii="Times New Roman" w:hAnsi="Times New Roman"/>
                <w:bCs/>
                <w:sz w:val="22"/>
              </w:rPr>
            </w:pPr>
            <w:r w:rsidRPr="008178A7">
              <w:rPr>
                <w:rFonts w:ascii="Times New Roman" w:hAnsi="Times New Roman"/>
                <w:bCs/>
                <w:sz w:val="22"/>
              </w:rPr>
              <w:t>Coexistence with existing 3GPP technologies</w:t>
            </w:r>
          </w:p>
        </w:tc>
        <w:tc>
          <w:tcPr>
            <w:tcW w:w="3554" w:type="dxa"/>
          </w:tcPr>
          <w:p w14:paraId="3B5ABD6B" w14:textId="77777777" w:rsidR="008178A7" w:rsidRPr="00C57384" w:rsidRDefault="008178A7" w:rsidP="00C57384">
            <w:pPr>
              <w:pStyle w:val="TAL"/>
              <w:spacing w:line="240" w:lineRule="auto"/>
              <w:ind w:left="442" w:hanging="442"/>
              <w:jc w:val="center"/>
              <w:rPr>
                <w:rFonts w:ascii="Times New Roman" w:hAnsi="Times New Roman"/>
                <w:bCs/>
                <w:color w:val="0070C0"/>
                <w:sz w:val="22"/>
                <w:u w:val="single"/>
              </w:rPr>
            </w:pPr>
            <w:r w:rsidRPr="00C57384">
              <w:rPr>
                <w:rFonts w:ascii="Times New Roman" w:hAnsi="Times New Roman"/>
                <w:bCs/>
                <w:color w:val="0070C0"/>
                <w:sz w:val="22"/>
                <w:u w:val="single"/>
              </w:rPr>
              <w:t>new UE</w:t>
            </w:r>
          </w:p>
        </w:tc>
      </w:tr>
      <w:tr w:rsidR="008178A7" w:rsidRPr="008178A7" w14:paraId="41F0E5CE" w14:textId="77777777" w:rsidTr="00C57384">
        <w:trPr>
          <w:jc w:val="center"/>
        </w:trPr>
        <w:tc>
          <w:tcPr>
            <w:tcW w:w="3114" w:type="dxa"/>
            <w:vMerge/>
            <w:vAlign w:val="center"/>
          </w:tcPr>
          <w:p w14:paraId="59DF8C71" w14:textId="77777777" w:rsidR="008178A7" w:rsidRPr="008178A7" w:rsidRDefault="008178A7" w:rsidP="00C57384">
            <w:pPr>
              <w:spacing w:line="360" w:lineRule="auto"/>
            </w:pPr>
          </w:p>
        </w:tc>
        <w:tc>
          <w:tcPr>
            <w:tcW w:w="3402" w:type="dxa"/>
            <w:vAlign w:val="center"/>
          </w:tcPr>
          <w:p w14:paraId="701BB406" w14:textId="77777777" w:rsidR="008178A7" w:rsidRPr="008178A7" w:rsidRDefault="008178A7" w:rsidP="00C57384">
            <w:pPr>
              <w:pStyle w:val="TAL"/>
              <w:spacing w:line="360" w:lineRule="auto"/>
              <w:rPr>
                <w:rFonts w:ascii="Times New Roman" w:hAnsi="Times New Roman"/>
                <w:bCs/>
                <w:sz w:val="22"/>
              </w:rPr>
            </w:pPr>
            <w:r w:rsidRPr="008178A7">
              <w:rPr>
                <w:rFonts w:ascii="Times New Roman" w:hAnsi="Times New Roman"/>
                <w:bCs/>
                <w:sz w:val="22"/>
              </w:rPr>
              <w:t>Traffic assumption</w:t>
            </w:r>
          </w:p>
        </w:tc>
        <w:tc>
          <w:tcPr>
            <w:tcW w:w="3554" w:type="dxa"/>
            <w:vAlign w:val="center"/>
          </w:tcPr>
          <w:p w14:paraId="71D63660" w14:textId="77777777" w:rsidR="008178A7" w:rsidRPr="00C57384" w:rsidRDefault="008178A7" w:rsidP="00C57384">
            <w:pPr>
              <w:pStyle w:val="TAC"/>
              <w:spacing w:line="360" w:lineRule="auto"/>
              <w:rPr>
                <w:rFonts w:ascii="Times New Roman" w:hAnsi="Times New Roman"/>
                <w:bCs/>
                <w:color w:val="0070C0"/>
                <w:sz w:val="22"/>
                <w:szCs w:val="22"/>
                <w:u w:val="single"/>
              </w:rPr>
            </w:pPr>
            <w:r w:rsidRPr="00C57384">
              <w:rPr>
                <w:rFonts w:ascii="Times New Roman" w:hAnsi="Times New Roman"/>
                <w:bCs/>
                <w:color w:val="0070C0"/>
                <w:sz w:val="22"/>
                <w:szCs w:val="22"/>
                <w:u w:val="single"/>
              </w:rPr>
              <w:t>DT and DO</w:t>
            </w:r>
          </w:p>
        </w:tc>
      </w:tr>
      <w:tr w:rsidR="008178A7" w:rsidRPr="008178A7" w14:paraId="109F51FE" w14:textId="77777777" w:rsidTr="00C57384">
        <w:trPr>
          <w:jc w:val="center"/>
        </w:trPr>
        <w:tc>
          <w:tcPr>
            <w:tcW w:w="3114" w:type="dxa"/>
            <w:vMerge/>
            <w:vAlign w:val="center"/>
          </w:tcPr>
          <w:p w14:paraId="51ACDD16" w14:textId="77777777" w:rsidR="008178A7" w:rsidRPr="008178A7" w:rsidRDefault="008178A7" w:rsidP="00C57384">
            <w:pPr>
              <w:spacing w:line="360" w:lineRule="auto"/>
            </w:pPr>
          </w:p>
        </w:tc>
        <w:tc>
          <w:tcPr>
            <w:tcW w:w="3402" w:type="dxa"/>
            <w:vAlign w:val="center"/>
          </w:tcPr>
          <w:p w14:paraId="6FAA793E" w14:textId="77777777" w:rsidR="008178A7" w:rsidRPr="008178A7" w:rsidRDefault="008178A7" w:rsidP="00C57384">
            <w:pPr>
              <w:pStyle w:val="TAL"/>
              <w:spacing w:line="360" w:lineRule="auto"/>
              <w:rPr>
                <w:rFonts w:ascii="Times New Roman" w:hAnsi="Times New Roman"/>
                <w:bCs/>
                <w:sz w:val="22"/>
              </w:rPr>
            </w:pPr>
            <w:r w:rsidRPr="008178A7">
              <w:rPr>
                <w:rFonts w:ascii="Times New Roman" w:hAnsi="Times New Roman"/>
                <w:bCs/>
                <w:sz w:val="22"/>
              </w:rPr>
              <w:t>Device characteristic</w:t>
            </w:r>
          </w:p>
        </w:tc>
        <w:tc>
          <w:tcPr>
            <w:tcW w:w="3554" w:type="dxa"/>
            <w:vAlign w:val="center"/>
          </w:tcPr>
          <w:p w14:paraId="79FA4112" w14:textId="77777777" w:rsidR="008178A7" w:rsidRPr="00C57384" w:rsidRDefault="008178A7" w:rsidP="00C57384">
            <w:pPr>
              <w:pStyle w:val="TAC"/>
              <w:spacing w:line="360" w:lineRule="auto"/>
              <w:rPr>
                <w:rFonts w:ascii="Times New Roman" w:hAnsi="Times New Roman"/>
                <w:bCs/>
                <w:color w:val="0070C0"/>
                <w:sz w:val="22"/>
                <w:szCs w:val="22"/>
                <w:u w:val="single"/>
              </w:rPr>
            </w:pPr>
            <w:r w:rsidRPr="00C57384">
              <w:rPr>
                <w:rFonts w:ascii="Times New Roman" w:hAnsi="Times New Roman"/>
                <w:bCs/>
                <w:color w:val="0070C0"/>
                <w:sz w:val="22"/>
                <w:szCs w:val="22"/>
                <w:u w:val="single"/>
              </w:rPr>
              <w:t>Device A or Device B or Device C</w:t>
            </w:r>
          </w:p>
        </w:tc>
      </w:tr>
    </w:tbl>
    <w:p w14:paraId="6D395D89" w14:textId="77777777" w:rsidR="00E87A2E" w:rsidRDefault="00E87A2E" w:rsidP="008178A7">
      <w:pPr>
        <w:spacing w:before="120" w:after="120"/>
        <w:rPr>
          <w:b/>
          <w:bCs/>
        </w:rPr>
      </w:pPr>
    </w:p>
    <w:p w14:paraId="4B1939E4" w14:textId="77777777" w:rsidR="005A5FF8" w:rsidRPr="008178A7" w:rsidRDefault="003D7230" w:rsidP="008178A7">
      <w:pPr>
        <w:spacing w:before="120" w:after="120"/>
        <w:rPr>
          <w:b/>
        </w:rPr>
      </w:pPr>
      <w:r w:rsidRPr="008178A7">
        <w:rPr>
          <w:b/>
          <w:bCs/>
        </w:rPr>
        <w:t xml:space="preserve">Proposal </w:t>
      </w:r>
      <w:r w:rsidRPr="008178A7">
        <w:rPr>
          <w:rFonts w:hint="eastAsia"/>
          <w:b/>
          <w:bCs/>
        </w:rPr>
        <w:t>5</w:t>
      </w:r>
      <w:r w:rsidRPr="008178A7">
        <w:rPr>
          <w:b/>
          <w:bCs/>
        </w:rPr>
        <w:t xml:space="preserve">: </w:t>
      </w:r>
      <w:r w:rsidR="00D8146D">
        <w:rPr>
          <w:b/>
          <w:bCs/>
          <w:szCs w:val="21"/>
        </w:rPr>
        <w:t>It is suggested RAN to ca</w:t>
      </w:r>
      <w:r w:rsidR="00D8146D">
        <w:rPr>
          <w:rFonts w:hint="eastAsia"/>
          <w:b/>
          <w:bCs/>
          <w:szCs w:val="21"/>
        </w:rPr>
        <w:t>pture the deployment scenario</w:t>
      </w:r>
      <w:r w:rsidR="00D8146D">
        <w:rPr>
          <w:b/>
          <w:bCs/>
          <w:szCs w:val="21"/>
        </w:rPr>
        <w:t>s</w:t>
      </w:r>
      <w:r w:rsidR="00D8146D">
        <w:rPr>
          <w:rFonts w:hint="eastAsia"/>
          <w:b/>
          <w:bCs/>
          <w:szCs w:val="21"/>
        </w:rPr>
        <w:t xml:space="preserve"> in</w:t>
      </w:r>
      <w:r w:rsidR="00D8146D">
        <w:rPr>
          <w:b/>
          <w:bCs/>
          <w:szCs w:val="21"/>
        </w:rPr>
        <w:t xml:space="preserve"> Table 2 ~ Table 6 in TR </w:t>
      </w:r>
      <w:r w:rsidR="00D8146D">
        <w:rPr>
          <w:rFonts w:hint="eastAsia"/>
          <w:b/>
          <w:bCs/>
          <w:szCs w:val="21"/>
        </w:rPr>
        <w:t>38.848</w:t>
      </w:r>
      <w:r w:rsidR="00D8146D">
        <w:rPr>
          <w:b/>
          <w:bCs/>
          <w:szCs w:val="21"/>
        </w:rPr>
        <w:t>.</w:t>
      </w:r>
    </w:p>
    <w:p w14:paraId="21CEB7A5" w14:textId="77777777" w:rsidR="005A5FF8" w:rsidRPr="003D7230" w:rsidRDefault="00FD3DAB" w:rsidP="003D7230">
      <w:pPr>
        <w:pStyle w:val="Char"/>
        <w:tabs>
          <w:tab w:val="clear" w:pos="1985"/>
          <w:tab w:val="left" w:pos="567"/>
        </w:tabs>
        <w:adjustRightInd w:val="0"/>
        <w:snapToGrid w:val="0"/>
        <w:spacing w:before="200" w:after="200"/>
        <w:ind w:left="510" w:hanging="510"/>
        <w:rPr>
          <w:rFonts w:ascii="Arial" w:hAnsi="Arial" w:cs="Arial"/>
          <w:szCs w:val="32"/>
        </w:rPr>
      </w:pPr>
      <w:bookmarkStart w:id="8" w:name="OLE_LINK1"/>
      <w:bookmarkEnd w:id="3"/>
      <w:bookmarkEnd w:id="4"/>
      <w:r w:rsidRPr="003D7230">
        <w:rPr>
          <w:rFonts w:ascii="Arial" w:hAnsi="Arial" w:cs="Arial"/>
          <w:szCs w:val="32"/>
        </w:rPr>
        <w:t>Conclusions</w:t>
      </w:r>
    </w:p>
    <w:p w14:paraId="12680A4A" w14:textId="77777777" w:rsidR="003D7230" w:rsidRDefault="003D7230" w:rsidP="003D7230">
      <w:pPr>
        <w:spacing w:after="120"/>
        <w:rPr>
          <w:rFonts w:eastAsia="仿宋"/>
          <w:szCs w:val="21"/>
        </w:rPr>
      </w:pPr>
      <w:bookmarkStart w:id="9" w:name="OLE_LINK11"/>
      <w:bookmarkStart w:id="10" w:name="OLE_LINK10"/>
      <w:bookmarkEnd w:id="8"/>
      <w:r>
        <w:rPr>
          <w:rFonts w:eastAsia="仿宋"/>
          <w:szCs w:val="21"/>
        </w:rPr>
        <w:t>In this contribution, we give some further analysis on deployment scenarios of Ambient IoT. Based on the discussion, the following proposals are given:</w:t>
      </w:r>
    </w:p>
    <w:p w14:paraId="0BED26D8" w14:textId="77777777" w:rsidR="00CD0AF1" w:rsidRDefault="00CD0AF1" w:rsidP="00CD0AF1">
      <w:pPr>
        <w:rPr>
          <w:b/>
          <w:bCs/>
          <w:szCs w:val="21"/>
        </w:rPr>
      </w:pPr>
      <w:r>
        <w:rPr>
          <w:b/>
          <w:bCs/>
          <w:szCs w:val="21"/>
        </w:rPr>
        <w:t xml:space="preserve">Proposal </w:t>
      </w:r>
      <w:r>
        <w:rPr>
          <w:rFonts w:hint="eastAsia"/>
          <w:b/>
          <w:bCs/>
          <w:szCs w:val="21"/>
        </w:rPr>
        <w:t>1</w:t>
      </w:r>
      <w:r>
        <w:rPr>
          <w:b/>
          <w:bCs/>
          <w:szCs w:val="21"/>
        </w:rPr>
        <w:t>: It’s suggested RAN to prioritize the study of Topology (1) and Topology (2).</w:t>
      </w:r>
    </w:p>
    <w:p w14:paraId="4EADAA6C" w14:textId="70F90B48" w:rsidR="00CD0AF1" w:rsidRDefault="00CD0AF1" w:rsidP="00CD0AF1">
      <w:pPr>
        <w:spacing w:beforeLines="50" w:before="120" w:after="60" w:line="288" w:lineRule="auto"/>
        <w:rPr>
          <w:b/>
          <w:bCs/>
          <w:szCs w:val="21"/>
        </w:rPr>
      </w:pPr>
      <w:r>
        <w:rPr>
          <w:rFonts w:hint="eastAsia"/>
          <w:b/>
          <w:bCs/>
          <w:szCs w:val="21"/>
        </w:rPr>
        <w:t>Proposal 2</w:t>
      </w:r>
      <w:r>
        <w:rPr>
          <w:b/>
          <w:bCs/>
          <w:szCs w:val="21"/>
        </w:rPr>
        <w:t xml:space="preserve">: The following </w:t>
      </w:r>
      <w:proofErr w:type="spellStart"/>
      <w:r>
        <w:rPr>
          <w:b/>
          <w:bCs/>
          <w:szCs w:val="21"/>
        </w:rPr>
        <w:t>basestation</w:t>
      </w:r>
      <w:proofErr w:type="spellEnd"/>
      <w:r>
        <w:rPr>
          <w:b/>
          <w:bCs/>
          <w:szCs w:val="21"/>
        </w:rPr>
        <w:t xml:space="preserve"> characteristics can be assumed when applying them to the Ambient IoT</w:t>
      </w:r>
      <w:r w:rsidRPr="00B469B9">
        <w:rPr>
          <w:b/>
          <w:lang w:eastAsia="ja-JP"/>
        </w:rPr>
        <w:t xml:space="preserve"> deployment scenarios</w:t>
      </w:r>
      <w:r>
        <w:rPr>
          <w:b/>
          <w:bCs/>
          <w:szCs w:val="21"/>
        </w:rPr>
        <w:t>:</w:t>
      </w:r>
    </w:p>
    <w:p w14:paraId="776FD290" w14:textId="1D32C517" w:rsidR="00CD0AF1" w:rsidRDefault="00CD0AF1" w:rsidP="00CD0AF1">
      <w:pPr>
        <w:widowControl w:val="0"/>
        <w:numPr>
          <w:ilvl w:val="0"/>
          <w:numId w:val="15"/>
        </w:numPr>
        <w:spacing w:after="60" w:line="288" w:lineRule="auto"/>
        <w:jc w:val="both"/>
        <w:rPr>
          <w:b/>
          <w:bCs/>
          <w:szCs w:val="21"/>
        </w:rPr>
      </w:pPr>
      <w:r>
        <w:rPr>
          <w:b/>
          <w:bCs/>
          <w:szCs w:val="21"/>
        </w:rPr>
        <w:t>Macro BS: Coverage range: &gt; 200m; Applicable environment: outdoor.</w:t>
      </w:r>
      <w:r>
        <w:rPr>
          <w:rFonts w:hint="eastAsia"/>
          <w:b/>
          <w:bCs/>
          <w:szCs w:val="21"/>
        </w:rPr>
        <w:t xml:space="preserve"> </w:t>
      </w:r>
      <w:proofErr w:type="spellStart"/>
      <w:r>
        <w:rPr>
          <w:b/>
          <w:bCs/>
          <w:szCs w:val="21"/>
        </w:rPr>
        <w:t>Inband</w:t>
      </w:r>
      <w:proofErr w:type="spellEnd"/>
      <w:r>
        <w:rPr>
          <w:b/>
          <w:bCs/>
          <w:szCs w:val="21"/>
        </w:rPr>
        <w:t xml:space="preserve">, </w:t>
      </w:r>
      <w:proofErr w:type="spellStart"/>
      <w:r>
        <w:rPr>
          <w:b/>
          <w:bCs/>
          <w:szCs w:val="21"/>
        </w:rPr>
        <w:t>guardband</w:t>
      </w:r>
      <w:proofErr w:type="spellEnd"/>
      <w:r>
        <w:rPr>
          <w:b/>
          <w:bCs/>
          <w:szCs w:val="21"/>
        </w:rPr>
        <w:t xml:space="preserve"> and standalone to existing 3GPP sites</w:t>
      </w:r>
    </w:p>
    <w:p w14:paraId="7223D48A" w14:textId="77777777" w:rsidR="00CD0AF1" w:rsidRPr="00CD0AF1" w:rsidRDefault="00CD0AF1" w:rsidP="00CD0AF1">
      <w:pPr>
        <w:widowControl w:val="0"/>
        <w:numPr>
          <w:ilvl w:val="0"/>
          <w:numId w:val="15"/>
        </w:numPr>
        <w:spacing w:after="60" w:line="288" w:lineRule="auto"/>
        <w:jc w:val="both"/>
        <w:rPr>
          <w:b/>
          <w:bCs/>
          <w:szCs w:val="21"/>
        </w:rPr>
      </w:pPr>
      <w:r>
        <w:rPr>
          <w:b/>
          <w:bCs/>
          <w:szCs w:val="21"/>
        </w:rPr>
        <w:t>Micro BS: Coverage range: 50 ~ 20</w:t>
      </w:r>
      <w:bookmarkStart w:id="11" w:name="_GoBack"/>
      <w:bookmarkEnd w:id="11"/>
      <w:r>
        <w:rPr>
          <w:b/>
          <w:bCs/>
          <w:szCs w:val="21"/>
        </w:rPr>
        <w:t>0m; Applicable environment: outdoor and indoor.</w:t>
      </w:r>
      <w:r>
        <w:rPr>
          <w:rFonts w:hint="eastAsia"/>
          <w:b/>
          <w:bCs/>
          <w:szCs w:val="21"/>
        </w:rPr>
        <w:t xml:space="preserve"> </w:t>
      </w:r>
      <w:proofErr w:type="spellStart"/>
      <w:r>
        <w:rPr>
          <w:b/>
          <w:bCs/>
          <w:szCs w:val="21"/>
        </w:rPr>
        <w:t>Inband</w:t>
      </w:r>
      <w:proofErr w:type="spellEnd"/>
      <w:r>
        <w:rPr>
          <w:b/>
          <w:bCs/>
          <w:szCs w:val="21"/>
        </w:rPr>
        <w:t xml:space="preserve">, </w:t>
      </w:r>
      <w:proofErr w:type="spellStart"/>
      <w:r>
        <w:rPr>
          <w:b/>
          <w:bCs/>
          <w:szCs w:val="21"/>
        </w:rPr>
        <w:t>guardband</w:t>
      </w:r>
      <w:proofErr w:type="spellEnd"/>
      <w:r>
        <w:rPr>
          <w:b/>
          <w:bCs/>
          <w:szCs w:val="21"/>
        </w:rPr>
        <w:t xml:space="preserve"> and standalone to existing 3GPP sites</w:t>
      </w:r>
    </w:p>
    <w:p w14:paraId="10811EFE" w14:textId="7EF69A6E" w:rsidR="00CD0AF1" w:rsidRPr="00CD0AF1" w:rsidRDefault="00CD0AF1" w:rsidP="00CD0AF1">
      <w:pPr>
        <w:widowControl w:val="0"/>
        <w:numPr>
          <w:ilvl w:val="0"/>
          <w:numId w:val="15"/>
        </w:numPr>
        <w:spacing w:line="288" w:lineRule="auto"/>
        <w:ind w:left="714" w:hanging="357"/>
        <w:jc w:val="both"/>
        <w:rPr>
          <w:b/>
          <w:bCs/>
          <w:szCs w:val="21"/>
        </w:rPr>
      </w:pPr>
      <w:r w:rsidRPr="00CD0AF1">
        <w:rPr>
          <w:b/>
          <w:bCs/>
          <w:szCs w:val="21"/>
        </w:rPr>
        <w:t>Pico BS: Coverage range: 10 ~ 50m; Applicable environment: indoor.</w:t>
      </w:r>
      <w:r w:rsidRPr="00CD0AF1">
        <w:rPr>
          <w:rFonts w:hint="eastAsia"/>
          <w:b/>
          <w:bCs/>
          <w:szCs w:val="21"/>
        </w:rPr>
        <w:t xml:space="preserve"> </w:t>
      </w:r>
      <w:proofErr w:type="spellStart"/>
      <w:r w:rsidRPr="00CD0AF1">
        <w:rPr>
          <w:b/>
          <w:bCs/>
          <w:szCs w:val="21"/>
        </w:rPr>
        <w:t>Inband</w:t>
      </w:r>
      <w:proofErr w:type="spellEnd"/>
      <w:r w:rsidRPr="00CD0AF1">
        <w:rPr>
          <w:b/>
          <w:bCs/>
          <w:szCs w:val="21"/>
        </w:rPr>
        <w:t xml:space="preserve">, </w:t>
      </w:r>
      <w:proofErr w:type="spellStart"/>
      <w:r w:rsidRPr="00CD0AF1">
        <w:rPr>
          <w:b/>
          <w:bCs/>
          <w:szCs w:val="21"/>
        </w:rPr>
        <w:t>guardband</w:t>
      </w:r>
      <w:proofErr w:type="spellEnd"/>
      <w:r w:rsidRPr="00CD0AF1">
        <w:rPr>
          <w:b/>
          <w:bCs/>
          <w:szCs w:val="21"/>
        </w:rPr>
        <w:t xml:space="preserve"> and standalone to existing 3GPP sites</w:t>
      </w:r>
      <w:r>
        <w:rPr>
          <w:b/>
          <w:bCs/>
          <w:szCs w:val="21"/>
        </w:rPr>
        <w:t xml:space="preserve"> or </w:t>
      </w:r>
      <w:r w:rsidRPr="00CD0AF1">
        <w:rPr>
          <w:b/>
          <w:bCs/>
          <w:szCs w:val="21"/>
        </w:rPr>
        <w:t>Standalone as new sites.</w:t>
      </w:r>
    </w:p>
    <w:p w14:paraId="25C3D292" w14:textId="77777777" w:rsidR="00CD0AF1" w:rsidRDefault="00CD0AF1" w:rsidP="00CD0AF1">
      <w:pPr>
        <w:spacing w:line="288" w:lineRule="auto"/>
        <w:rPr>
          <w:b/>
          <w:szCs w:val="21"/>
        </w:rPr>
      </w:pPr>
      <w:r>
        <w:rPr>
          <w:b/>
          <w:szCs w:val="21"/>
        </w:rPr>
        <w:t xml:space="preserve">Proposal </w:t>
      </w:r>
      <w:r>
        <w:rPr>
          <w:rFonts w:hint="eastAsia"/>
          <w:b/>
          <w:szCs w:val="21"/>
        </w:rPr>
        <w:t>3</w:t>
      </w:r>
      <w:r>
        <w:rPr>
          <w:b/>
          <w:szCs w:val="21"/>
        </w:rPr>
        <w:t xml:space="preserve">: The study on Ambient IoT deployment </w:t>
      </w:r>
      <w:proofErr w:type="spellStart"/>
      <w:r>
        <w:rPr>
          <w:b/>
          <w:szCs w:val="21"/>
        </w:rPr>
        <w:t>inband</w:t>
      </w:r>
      <w:proofErr w:type="spellEnd"/>
      <w:r>
        <w:rPr>
          <w:b/>
          <w:szCs w:val="21"/>
        </w:rPr>
        <w:t> to NR and standalone from NR</w:t>
      </w:r>
      <w:r w:rsidRPr="00BE74E7">
        <w:rPr>
          <w:b/>
          <w:szCs w:val="21"/>
        </w:rPr>
        <w:t xml:space="preserve"> should be </w:t>
      </w:r>
      <w:r>
        <w:rPr>
          <w:b/>
          <w:szCs w:val="21"/>
        </w:rPr>
        <w:t>prioritized in RAN SI.</w:t>
      </w:r>
    </w:p>
    <w:p w14:paraId="15ED04F7" w14:textId="6471E0D6" w:rsidR="00CD0AF1" w:rsidRDefault="00CD0AF1" w:rsidP="00CD0AF1">
      <w:pPr>
        <w:spacing w:line="288" w:lineRule="auto"/>
        <w:rPr>
          <w:b/>
          <w:bCs/>
          <w:szCs w:val="21"/>
        </w:rPr>
      </w:pPr>
      <w:r>
        <w:rPr>
          <w:b/>
          <w:szCs w:val="21"/>
        </w:rPr>
        <w:t xml:space="preserve">Proposal </w:t>
      </w:r>
      <w:r>
        <w:rPr>
          <w:rFonts w:hint="eastAsia"/>
          <w:b/>
          <w:szCs w:val="21"/>
        </w:rPr>
        <w:t>4</w:t>
      </w:r>
      <w:r>
        <w:rPr>
          <w:b/>
          <w:szCs w:val="21"/>
        </w:rPr>
        <w:t>: It’s suggested RAN to deprioritize the study of Ambient IoT in the FR2 band.</w:t>
      </w:r>
    </w:p>
    <w:p w14:paraId="3C5F6817" w14:textId="4C00B16F" w:rsidR="008D3541" w:rsidRPr="00CD0AF1" w:rsidRDefault="00CD0AF1" w:rsidP="00CD0AF1">
      <w:pPr>
        <w:spacing w:before="120"/>
        <w:rPr>
          <w:rFonts w:eastAsiaTheme="minorEastAsia"/>
          <w:b/>
        </w:rPr>
      </w:pPr>
      <w:r w:rsidRPr="008178A7">
        <w:rPr>
          <w:b/>
          <w:bCs/>
        </w:rPr>
        <w:t xml:space="preserve">Proposal </w:t>
      </w:r>
      <w:r w:rsidRPr="008178A7">
        <w:rPr>
          <w:rFonts w:hint="eastAsia"/>
          <w:b/>
          <w:bCs/>
        </w:rPr>
        <w:t>5</w:t>
      </w:r>
      <w:r w:rsidRPr="008178A7">
        <w:rPr>
          <w:b/>
          <w:bCs/>
        </w:rPr>
        <w:t xml:space="preserve">: </w:t>
      </w:r>
      <w:r>
        <w:rPr>
          <w:b/>
          <w:bCs/>
          <w:szCs w:val="21"/>
        </w:rPr>
        <w:t>It is suggested RAN to ca</w:t>
      </w:r>
      <w:r>
        <w:rPr>
          <w:rFonts w:hint="eastAsia"/>
          <w:b/>
          <w:bCs/>
          <w:szCs w:val="21"/>
        </w:rPr>
        <w:t>pture the deployment scenario</w:t>
      </w:r>
      <w:r>
        <w:rPr>
          <w:b/>
          <w:bCs/>
          <w:szCs w:val="21"/>
        </w:rPr>
        <w:t>s</w:t>
      </w:r>
      <w:r>
        <w:rPr>
          <w:rFonts w:hint="eastAsia"/>
          <w:b/>
          <w:bCs/>
          <w:szCs w:val="21"/>
        </w:rPr>
        <w:t xml:space="preserve"> in</w:t>
      </w:r>
      <w:r>
        <w:rPr>
          <w:b/>
          <w:bCs/>
          <w:szCs w:val="21"/>
        </w:rPr>
        <w:t xml:space="preserve"> Table 2 ~ Table 6 in TR </w:t>
      </w:r>
      <w:r>
        <w:rPr>
          <w:rFonts w:hint="eastAsia"/>
          <w:b/>
          <w:bCs/>
          <w:szCs w:val="21"/>
        </w:rPr>
        <w:t>38.848</w:t>
      </w:r>
      <w:r>
        <w:rPr>
          <w:b/>
          <w:bCs/>
          <w:szCs w:val="21"/>
        </w:rPr>
        <w:t>.</w:t>
      </w:r>
    </w:p>
    <w:p w14:paraId="3328FE77" w14:textId="77777777" w:rsidR="005A5FF8" w:rsidRPr="003D7230" w:rsidRDefault="00FD3DAB" w:rsidP="003D7230">
      <w:pPr>
        <w:pStyle w:val="Char"/>
        <w:tabs>
          <w:tab w:val="clear" w:pos="1985"/>
          <w:tab w:val="left" w:pos="567"/>
        </w:tabs>
        <w:adjustRightInd w:val="0"/>
        <w:snapToGrid w:val="0"/>
        <w:spacing w:before="200" w:after="200"/>
        <w:ind w:left="510" w:hanging="510"/>
        <w:rPr>
          <w:rFonts w:ascii="Arial" w:hAnsi="Arial" w:cs="Arial"/>
          <w:szCs w:val="32"/>
        </w:rPr>
      </w:pPr>
      <w:r w:rsidRPr="003D7230">
        <w:rPr>
          <w:rFonts w:ascii="Arial" w:hAnsi="Arial" w:cs="Arial"/>
          <w:szCs w:val="32"/>
        </w:rPr>
        <w:t>References</w:t>
      </w:r>
    </w:p>
    <w:bookmarkEnd w:id="9"/>
    <w:bookmarkEnd w:id="10"/>
    <w:p w14:paraId="46B6F957" w14:textId="77777777" w:rsidR="005A5FF8" w:rsidRPr="00930684" w:rsidRDefault="003D7230">
      <w:pPr>
        <w:numPr>
          <w:ilvl w:val="0"/>
          <w:numId w:val="8"/>
        </w:numPr>
        <w:spacing w:beforeLines="10" w:before="24" w:afterLines="10" w:after="24" w:line="264" w:lineRule="auto"/>
        <w:textAlignment w:val="center"/>
        <w:rPr>
          <w:rFonts w:ascii="Calibri" w:eastAsia="宋体" w:hAnsi="Arial" w:cs="Arial"/>
        </w:rPr>
      </w:pPr>
      <w:r w:rsidRPr="00930684">
        <w:t>RP-223396, SID revision: Study on Ambient IoT (Internet of Things) in RAN, RAN#98e, December, 2022</w:t>
      </w:r>
    </w:p>
    <w:p w14:paraId="74885DD6" w14:textId="77777777" w:rsidR="005A5FF8" w:rsidRPr="00930684" w:rsidRDefault="003D7230" w:rsidP="003D7230">
      <w:pPr>
        <w:numPr>
          <w:ilvl w:val="0"/>
          <w:numId w:val="8"/>
        </w:numPr>
        <w:spacing w:beforeLines="10" w:before="24" w:afterLines="10" w:after="24" w:line="264" w:lineRule="auto"/>
        <w:textAlignment w:val="center"/>
      </w:pPr>
      <w:r w:rsidRPr="00930684">
        <w:t>RP-231398, The feasibility analysis of Ambient IoT, RAN#100, June, 2023</w:t>
      </w:r>
    </w:p>
    <w:sectPr w:rsidR="005A5FF8" w:rsidRPr="00930684">
      <w:type w:val="continuous"/>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192DE5" w14:textId="77777777" w:rsidR="00D87712" w:rsidRDefault="00D87712">
      <w:pPr>
        <w:spacing w:line="240" w:lineRule="auto"/>
      </w:pPr>
      <w:r>
        <w:separator/>
      </w:r>
    </w:p>
  </w:endnote>
  <w:endnote w:type="continuationSeparator" w:id="0">
    <w:p w14:paraId="54C1AFEE" w14:textId="77777777" w:rsidR="00D87712" w:rsidRDefault="00D8771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notTrueType/>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default"/>
    <w:sig w:usb0="00000000" w:usb1="00000000" w:usb2="00000000" w:usb3="00000000" w:csb0="000000FF"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default"/>
    <w:sig w:usb0="E1002EFF" w:usb1="C000605B" w:usb2="00000029" w:usb3="00000000" w:csb0="200101FF" w:csb1="2028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E87789" w14:textId="77777777" w:rsidR="00D87712" w:rsidRDefault="00D87712">
      <w:pPr>
        <w:spacing w:line="240" w:lineRule="auto"/>
      </w:pPr>
      <w:r>
        <w:separator/>
      </w:r>
    </w:p>
  </w:footnote>
  <w:footnote w:type="continuationSeparator" w:id="0">
    <w:p w14:paraId="4B38DC46" w14:textId="77777777" w:rsidR="00D87712" w:rsidRDefault="00D87712">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C27838"/>
    <w:multiLevelType w:val="hybridMultilevel"/>
    <w:tmpl w:val="4A3A16FE"/>
    <w:lvl w:ilvl="0" w:tplc="0A0E2BE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9CE05A6"/>
    <w:multiLevelType w:val="multilevel"/>
    <w:tmpl w:val="29CE05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黑体" w:hAnsi="黑体" w:cs="宋体" w:hint="default"/>
      </w:rPr>
    </w:lvl>
    <w:lvl w:ilvl="2">
      <w:start w:val="1"/>
      <w:numFmt w:val="bullet"/>
      <w:lvlText w:val=""/>
      <w:lvlJc w:val="left"/>
      <w:pPr>
        <w:ind w:left="2160" w:hanging="360"/>
      </w:pPr>
      <w:rPr>
        <w:rFonts w:ascii="Times New Roman Bold" w:hAnsi="Times New Roman Bold" w:hint="default"/>
      </w:rPr>
    </w:lvl>
    <w:lvl w:ilvl="3">
      <w:start w:val="1"/>
      <w:numFmt w:val="bullet"/>
      <w:lvlText w:val=""/>
      <w:lvlJc w:val="left"/>
      <w:pPr>
        <w:ind w:left="2880" w:hanging="360"/>
      </w:pPr>
      <w:rPr>
        <w:rFonts w:ascii="Cambria" w:hAnsi="Cambria" w:hint="default"/>
      </w:rPr>
    </w:lvl>
    <w:lvl w:ilvl="4">
      <w:start w:val="1"/>
      <w:numFmt w:val="bullet"/>
      <w:lvlText w:val="o"/>
      <w:lvlJc w:val="left"/>
      <w:pPr>
        <w:ind w:left="3600" w:hanging="360"/>
      </w:pPr>
      <w:rPr>
        <w:rFonts w:ascii="黑体" w:hAnsi="黑体" w:cs="宋体" w:hint="default"/>
      </w:rPr>
    </w:lvl>
    <w:lvl w:ilvl="5">
      <w:start w:val="1"/>
      <w:numFmt w:val="bullet"/>
      <w:lvlText w:val=""/>
      <w:lvlJc w:val="left"/>
      <w:pPr>
        <w:ind w:left="4320" w:hanging="360"/>
      </w:pPr>
      <w:rPr>
        <w:rFonts w:ascii="Times New Roman Bold" w:hAnsi="Times New Roman Bold" w:hint="default"/>
      </w:rPr>
    </w:lvl>
    <w:lvl w:ilvl="6">
      <w:start w:val="1"/>
      <w:numFmt w:val="bullet"/>
      <w:lvlText w:val=""/>
      <w:lvlJc w:val="left"/>
      <w:pPr>
        <w:ind w:left="5040" w:hanging="360"/>
      </w:pPr>
      <w:rPr>
        <w:rFonts w:ascii="Cambria" w:hAnsi="Cambria" w:hint="default"/>
      </w:rPr>
    </w:lvl>
    <w:lvl w:ilvl="7">
      <w:start w:val="1"/>
      <w:numFmt w:val="bullet"/>
      <w:lvlText w:val="o"/>
      <w:lvlJc w:val="left"/>
      <w:pPr>
        <w:ind w:left="5760" w:hanging="360"/>
      </w:pPr>
      <w:rPr>
        <w:rFonts w:ascii="黑体" w:hAnsi="黑体" w:cs="宋体" w:hint="default"/>
      </w:rPr>
    </w:lvl>
    <w:lvl w:ilvl="8">
      <w:start w:val="1"/>
      <w:numFmt w:val="bullet"/>
      <w:lvlText w:val=""/>
      <w:lvlJc w:val="left"/>
      <w:pPr>
        <w:ind w:left="6480" w:hanging="360"/>
      </w:pPr>
      <w:rPr>
        <w:rFonts w:ascii="Times New Roman Bold" w:hAnsi="Times New Roman Bold" w:hint="default"/>
      </w:rPr>
    </w:lvl>
  </w:abstractNum>
  <w:abstractNum w:abstractNumId="2" w15:restartNumberingAfterBreak="0">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A46647"/>
    <w:multiLevelType w:val="multilevel"/>
    <w:tmpl w:val="3AA46647"/>
    <w:lvl w:ilvl="0">
      <w:start w:val="1"/>
      <w:numFmt w:val="decimal"/>
      <w:pStyle w:val="Proposal"/>
      <w:lvlText w:val="Proposal %1"/>
      <w:lvlJc w:val="left"/>
      <w:pPr>
        <w:tabs>
          <w:tab w:val="left" w:pos="5557"/>
        </w:tabs>
        <w:ind w:left="5557"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4113522A"/>
    <w:multiLevelType w:val="multilevel"/>
    <w:tmpl w:val="4113522A"/>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G Times (W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G Times (W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G Times (WN)"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5A80FC7D"/>
    <w:multiLevelType w:val="multilevel"/>
    <w:tmpl w:val="5A80FC7D"/>
    <w:lvl w:ilvl="0">
      <w:start w:val="1"/>
      <w:numFmt w:val="decimal"/>
      <w:pStyle w:val="Char"/>
      <w:lvlText w:val="%1"/>
      <w:lvlJc w:val="left"/>
      <w:pPr>
        <w:ind w:left="432" w:hanging="432"/>
      </w:pPr>
    </w:lvl>
    <w:lvl w:ilvl="1">
      <w:start w:val="1"/>
      <w:numFmt w:val="decimal"/>
      <w:lvlText w:val="%1.%2"/>
      <w:lvlJc w:val="left"/>
      <w:pPr>
        <w:tabs>
          <w:tab w:val="left" w:pos="612"/>
        </w:tabs>
        <w:ind w:left="3456" w:hanging="3456"/>
      </w:pPr>
      <w:rPr>
        <w:rFonts w:ascii="Arial" w:hAnsi="Arial" w:hint="default"/>
        <w:sz w:val="28"/>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0" w15:restartNumberingAfterBreak="0">
    <w:nsid w:val="778F7595"/>
    <w:multiLevelType w:val="multilevel"/>
    <w:tmpl w:val="778F7595"/>
    <w:lvl w:ilvl="0">
      <w:start w:val="2"/>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B0D02F6"/>
    <w:multiLevelType w:val="multilevel"/>
    <w:tmpl w:val="7B0D02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黑体" w:hAnsi="黑体" w:cs="宋体" w:hint="default"/>
      </w:rPr>
    </w:lvl>
    <w:lvl w:ilvl="2">
      <w:start w:val="1"/>
      <w:numFmt w:val="bullet"/>
      <w:lvlText w:val=""/>
      <w:lvlJc w:val="left"/>
      <w:pPr>
        <w:ind w:left="2160" w:hanging="360"/>
      </w:pPr>
      <w:rPr>
        <w:rFonts w:ascii="Times New Roman Bold" w:hAnsi="Times New Roman Bold" w:hint="default"/>
      </w:rPr>
    </w:lvl>
    <w:lvl w:ilvl="3">
      <w:start w:val="1"/>
      <w:numFmt w:val="bullet"/>
      <w:lvlText w:val=""/>
      <w:lvlJc w:val="left"/>
      <w:pPr>
        <w:ind w:left="2880" w:hanging="360"/>
      </w:pPr>
      <w:rPr>
        <w:rFonts w:ascii="Cambria" w:hAnsi="Cambria" w:hint="default"/>
      </w:rPr>
    </w:lvl>
    <w:lvl w:ilvl="4">
      <w:start w:val="1"/>
      <w:numFmt w:val="bullet"/>
      <w:lvlText w:val="o"/>
      <w:lvlJc w:val="left"/>
      <w:pPr>
        <w:ind w:left="3600" w:hanging="360"/>
      </w:pPr>
      <w:rPr>
        <w:rFonts w:ascii="黑体" w:hAnsi="黑体" w:cs="宋体" w:hint="default"/>
      </w:rPr>
    </w:lvl>
    <w:lvl w:ilvl="5">
      <w:start w:val="1"/>
      <w:numFmt w:val="bullet"/>
      <w:lvlText w:val=""/>
      <w:lvlJc w:val="left"/>
      <w:pPr>
        <w:ind w:left="4320" w:hanging="360"/>
      </w:pPr>
      <w:rPr>
        <w:rFonts w:ascii="Times New Roman Bold" w:hAnsi="Times New Roman Bold" w:hint="default"/>
      </w:rPr>
    </w:lvl>
    <w:lvl w:ilvl="6">
      <w:start w:val="1"/>
      <w:numFmt w:val="bullet"/>
      <w:lvlText w:val=""/>
      <w:lvlJc w:val="left"/>
      <w:pPr>
        <w:ind w:left="5040" w:hanging="360"/>
      </w:pPr>
      <w:rPr>
        <w:rFonts w:ascii="Cambria" w:hAnsi="Cambria" w:hint="default"/>
      </w:rPr>
    </w:lvl>
    <w:lvl w:ilvl="7">
      <w:start w:val="1"/>
      <w:numFmt w:val="bullet"/>
      <w:lvlText w:val="o"/>
      <w:lvlJc w:val="left"/>
      <w:pPr>
        <w:ind w:left="5760" w:hanging="360"/>
      </w:pPr>
      <w:rPr>
        <w:rFonts w:ascii="黑体" w:hAnsi="黑体" w:cs="宋体" w:hint="default"/>
      </w:rPr>
    </w:lvl>
    <w:lvl w:ilvl="8">
      <w:start w:val="1"/>
      <w:numFmt w:val="bullet"/>
      <w:lvlText w:val=""/>
      <w:lvlJc w:val="left"/>
      <w:pPr>
        <w:ind w:left="6480" w:hanging="360"/>
      </w:pPr>
      <w:rPr>
        <w:rFonts w:ascii="Times New Roman Bold" w:hAnsi="Times New Roman Bold" w:hint="default"/>
      </w:rPr>
    </w:lvl>
  </w:abstractNum>
  <w:num w:numId="1">
    <w:abstractNumId w:val="8"/>
  </w:num>
  <w:num w:numId="2">
    <w:abstractNumId w:val="3"/>
  </w:num>
  <w:num w:numId="3">
    <w:abstractNumId w:val="4"/>
  </w:num>
  <w:num w:numId="4">
    <w:abstractNumId w:val="6"/>
  </w:num>
  <w:num w:numId="5">
    <w:abstractNumId w:val="5"/>
  </w:num>
  <w:num w:numId="6">
    <w:abstractNumId w:val="7"/>
  </w:num>
  <w:num w:numId="7">
    <w:abstractNumId w:val="9"/>
  </w:num>
  <w:num w:numId="8">
    <w:abstractNumId w:val="2"/>
  </w:num>
  <w:num w:numId="9">
    <w:abstractNumId w:val="10"/>
  </w:num>
  <w:num w:numId="10">
    <w:abstractNumId w:val="0"/>
  </w:num>
  <w:num w:numId="11">
    <w:abstractNumId w:val="8"/>
  </w:num>
  <w:num w:numId="12">
    <w:abstractNumId w:val="8"/>
  </w:num>
  <w:num w:numId="13">
    <w:abstractNumId w:val="8"/>
  </w:num>
  <w:num w:numId="14">
    <w:abstractNumId w:val="1"/>
  </w:num>
  <w:num w:numId="15">
    <w:abstractNumId w:val="11"/>
  </w:num>
  <w:num w:numId="16">
    <w:abstractNumId w:val="8"/>
  </w:num>
  <w:num w:numId="17">
    <w:abstractNumId w:val="8"/>
  </w:num>
  <w:num w:numId="18">
    <w:abstractNumId w:val="8"/>
  </w:num>
  <w:num w:numId="19">
    <w:abstractNumId w:val="8"/>
  </w:num>
  <w:num w:numId="20">
    <w:abstractNumId w:val="8"/>
  </w:num>
  <w:num w:numId="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719"/>
  <w:drawingGridHorizontalSpacing w:val="11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A9F7483F"/>
    <w:rsid w:val="BD3F9396"/>
    <w:rsid w:val="BFFDE738"/>
    <w:rsid w:val="CFFA572B"/>
    <w:rsid w:val="E9F76BD2"/>
    <w:rsid w:val="EFD28226"/>
    <w:rsid w:val="F7AD8701"/>
    <w:rsid w:val="FBFFF683"/>
    <w:rsid w:val="FF1CA87B"/>
    <w:rsid w:val="FFE7EDF0"/>
    <w:rsid w:val="00000063"/>
    <w:rsid w:val="000003E5"/>
    <w:rsid w:val="00000CFC"/>
    <w:rsid w:val="000011D1"/>
    <w:rsid w:val="000013D2"/>
    <w:rsid w:val="000016ED"/>
    <w:rsid w:val="00001826"/>
    <w:rsid w:val="000018BC"/>
    <w:rsid w:val="0000197F"/>
    <w:rsid w:val="00002071"/>
    <w:rsid w:val="00002307"/>
    <w:rsid w:val="00002AEB"/>
    <w:rsid w:val="00002C2A"/>
    <w:rsid w:val="00003238"/>
    <w:rsid w:val="0000323C"/>
    <w:rsid w:val="000034B7"/>
    <w:rsid w:val="00003569"/>
    <w:rsid w:val="000035FC"/>
    <w:rsid w:val="000037F9"/>
    <w:rsid w:val="0000385F"/>
    <w:rsid w:val="00003933"/>
    <w:rsid w:val="000039EF"/>
    <w:rsid w:val="00003B1A"/>
    <w:rsid w:val="00003C2D"/>
    <w:rsid w:val="00003CEF"/>
    <w:rsid w:val="00003EEC"/>
    <w:rsid w:val="0000404A"/>
    <w:rsid w:val="000042BE"/>
    <w:rsid w:val="0000478C"/>
    <w:rsid w:val="000047CE"/>
    <w:rsid w:val="00004C4A"/>
    <w:rsid w:val="00004CEF"/>
    <w:rsid w:val="00004D41"/>
    <w:rsid w:val="000054B4"/>
    <w:rsid w:val="0000558A"/>
    <w:rsid w:val="00005635"/>
    <w:rsid w:val="000059CA"/>
    <w:rsid w:val="00005AF1"/>
    <w:rsid w:val="00005D32"/>
    <w:rsid w:val="00005DB1"/>
    <w:rsid w:val="00006227"/>
    <w:rsid w:val="00006263"/>
    <w:rsid w:val="000062AC"/>
    <w:rsid w:val="000065F8"/>
    <w:rsid w:val="000066E7"/>
    <w:rsid w:val="00006A0E"/>
    <w:rsid w:val="00006B81"/>
    <w:rsid w:val="00006EA4"/>
    <w:rsid w:val="00006EAC"/>
    <w:rsid w:val="0000705B"/>
    <w:rsid w:val="00007304"/>
    <w:rsid w:val="00007440"/>
    <w:rsid w:val="000074DB"/>
    <w:rsid w:val="00007579"/>
    <w:rsid w:val="00007631"/>
    <w:rsid w:val="00010206"/>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1F48"/>
    <w:rsid w:val="00012311"/>
    <w:rsid w:val="000124D2"/>
    <w:rsid w:val="00012637"/>
    <w:rsid w:val="000126FC"/>
    <w:rsid w:val="00012C56"/>
    <w:rsid w:val="00012C7B"/>
    <w:rsid w:val="000131FE"/>
    <w:rsid w:val="000132A2"/>
    <w:rsid w:val="00013CCC"/>
    <w:rsid w:val="00013CE8"/>
    <w:rsid w:val="00014536"/>
    <w:rsid w:val="00014604"/>
    <w:rsid w:val="00014ACE"/>
    <w:rsid w:val="00014BBF"/>
    <w:rsid w:val="00015601"/>
    <w:rsid w:val="00015606"/>
    <w:rsid w:val="00015815"/>
    <w:rsid w:val="00015984"/>
    <w:rsid w:val="000161ED"/>
    <w:rsid w:val="000164C8"/>
    <w:rsid w:val="000170C6"/>
    <w:rsid w:val="000204F1"/>
    <w:rsid w:val="000206F4"/>
    <w:rsid w:val="000207A5"/>
    <w:rsid w:val="0002096E"/>
    <w:rsid w:val="00020A7D"/>
    <w:rsid w:val="00020E84"/>
    <w:rsid w:val="000213E7"/>
    <w:rsid w:val="00021825"/>
    <w:rsid w:val="000219E6"/>
    <w:rsid w:val="000221D5"/>
    <w:rsid w:val="000222E3"/>
    <w:rsid w:val="00022458"/>
    <w:rsid w:val="000225C7"/>
    <w:rsid w:val="00022C10"/>
    <w:rsid w:val="00023019"/>
    <w:rsid w:val="00023043"/>
    <w:rsid w:val="0002338B"/>
    <w:rsid w:val="000234BF"/>
    <w:rsid w:val="00023604"/>
    <w:rsid w:val="000236EB"/>
    <w:rsid w:val="00023951"/>
    <w:rsid w:val="000239CB"/>
    <w:rsid w:val="000239E7"/>
    <w:rsid w:val="000240D2"/>
    <w:rsid w:val="00024205"/>
    <w:rsid w:val="000242BB"/>
    <w:rsid w:val="000243C7"/>
    <w:rsid w:val="000244B9"/>
    <w:rsid w:val="000244CA"/>
    <w:rsid w:val="00024520"/>
    <w:rsid w:val="0002489B"/>
    <w:rsid w:val="00024C3A"/>
    <w:rsid w:val="000254A2"/>
    <w:rsid w:val="00025521"/>
    <w:rsid w:val="00025695"/>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32EA"/>
    <w:rsid w:val="00033454"/>
    <w:rsid w:val="00033619"/>
    <w:rsid w:val="000336C6"/>
    <w:rsid w:val="00033E24"/>
    <w:rsid w:val="00033F58"/>
    <w:rsid w:val="0003425C"/>
    <w:rsid w:val="000342F2"/>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E60"/>
    <w:rsid w:val="00037F4D"/>
    <w:rsid w:val="000401B2"/>
    <w:rsid w:val="000402D7"/>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CBE"/>
    <w:rsid w:val="00044DA3"/>
    <w:rsid w:val="00044F8A"/>
    <w:rsid w:val="00044FF3"/>
    <w:rsid w:val="000451CB"/>
    <w:rsid w:val="00045271"/>
    <w:rsid w:val="0004569D"/>
    <w:rsid w:val="000459DB"/>
    <w:rsid w:val="00045D77"/>
    <w:rsid w:val="00045E51"/>
    <w:rsid w:val="00045E98"/>
    <w:rsid w:val="00046382"/>
    <w:rsid w:val="00046921"/>
    <w:rsid w:val="00046DE8"/>
    <w:rsid w:val="00046EFA"/>
    <w:rsid w:val="00046F7F"/>
    <w:rsid w:val="00047229"/>
    <w:rsid w:val="00047533"/>
    <w:rsid w:val="0004788B"/>
    <w:rsid w:val="00047BFF"/>
    <w:rsid w:val="00047C96"/>
    <w:rsid w:val="00047E55"/>
    <w:rsid w:val="0005024A"/>
    <w:rsid w:val="00050735"/>
    <w:rsid w:val="00050E91"/>
    <w:rsid w:val="000515E3"/>
    <w:rsid w:val="00051606"/>
    <w:rsid w:val="0005197D"/>
    <w:rsid w:val="000519BD"/>
    <w:rsid w:val="00051A81"/>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580"/>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D2"/>
    <w:rsid w:val="000605D2"/>
    <w:rsid w:val="0006068C"/>
    <w:rsid w:val="000606EB"/>
    <w:rsid w:val="000607CE"/>
    <w:rsid w:val="00060D2E"/>
    <w:rsid w:val="00060E25"/>
    <w:rsid w:val="00060F75"/>
    <w:rsid w:val="00061173"/>
    <w:rsid w:val="0006125B"/>
    <w:rsid w:val="00061403"/>
    <w:rsid w:val="00061449"/>
    <w:rsid w:val="00061786"/>
    <w:rsid w:val="00061898"/>
    <w:rsid w:val="000619B8"/>
    <w:rsid w:val="00061B5B"/>
    <w:rsid w:val="0006241D"/>
    <w:rsid w:val="000624B4"/>
    <w:rsid w:val="00062642"/>
    <w:rsid w:val="0006284A"/>
    <w:rsid w:val="00062A3C"/>
    <w:rsid w:val="00062BEF"/>
    <w:rsid w:val="00062DBD"/>
    <w:rsid w:val="0006327E"/>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CD5"/>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F20"/>
    <w:rsid w:val="00071A83"/>
    <w:rsid w:val="000724BB"/>
    <w:rsid w:val="00072519"/>
    <w:rsid w:val="000728BF"/>
    <w:rsid w:val="00073115"/>
    <w:rsid w:val="00073393"/>
    <w:rsid w:val="000734DC"/>
    <w:rsid w:val="0007352D"/>
    <w:rsid w:val="00073748"/>
    <w:rsid w:val="000739A9"/>
    <w:rsid w:val="00073A92"/>
    <w:rsid w:val="00073AE8"/>
    <w:rsid w:val="00073D75"/>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804FD"/>
    <w:rsid w:val="000806BB"/>
    <w:rsid w:val="00080951"/>
    <w:rsid w:val="00080A1A"/>
    <w:rsid w:val="00080A94"/>
    <w:rsid w:val="00080C4F"/>
    <w:rsid w:val="00080D67"/>
    <w:rsid w:val="00080EE0"/>
    <w:rsid w:val="00081234"/>
    <w:rsid w:val="00081335"/>
    <w:rsid w:val="00081867"/>
    <w:rsid w:val="000818BD"/>
    <w:rsid w:val="00081C2B"/>
    <w:rsid w:val="00081D05"/>
    <w:rsid w:val="00081DBE"/>
    <w:rsid w:val="00081EFA"/>
    <w:rsid w:val="00081F52"/>
    <w:rsid w:val="00082072"/>
    <w:rsid w:val="00082B43"/>
    <w:rsid w:val="00082B44"/>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4D"/>
    <w:rsid w:val="0008525F"/>
    <w:rsid w:val="0008577C"/>
    <w:rsid w:val="00085BDF"/>
    <w:rsid w:val="000862E8"/>
    <w:rsid w:val="0008657D"/>
    <w:rsid w:val="00086AC1"/>
    <w:rsid w:val="00086ACB"/>
    <w:rsid w:val="00086AE9"/>
    <w:rsid w:val="00086C7F"/>
    <w:rsid w:val="00086E09"/>
    <w:rsid w:val="00086E51"/>
    <w:rsid w:val="00086EB4"/>
    <w:rsid w:val="00087190"/>
    <w:rsid w:val="0008723D"/>
    <w:rsid w:val="00087839"/>
    <w:rsid w:val="000879F7"/>
    <w:rsid w:val="00087F65"/>
    <w:rsid w:val="00090126"/>
    <w:rsid w:val="00090408"/>
    <w:rsid w:val="00090479"/>
    <w:rsid w:val="0009070F"/>
    <w:rsid w:val="000907F4"/>
    <w:rsid w:val="0009098A"/>
    <w:rsid w:val="00090A6A"/>
    <w:rsid w:val="00091243"/>
    <w:rsid w:val="00091473"/>
    <w:rsid w:val="00091643"/>
    <w:rsid w:val="00091AD0"/>
    <w:rsid w:val="00091AEC"/>
    <w:rsid w:val="00091B56"/>
    <w:rsid w:val="00091B58"/>
    <w:rsid w:val="00091CE9"/>
    <w:rsid w:val="000920C9"/>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C2"/>
    <w:rsid w:val="00095CEA"/>
    <w:rsid w:val="00095D23"/>
    <w:rsid w:val="00096091"/>
    <w:rsid w:val="000961DD"/>
    <w:rsid w:val="0009661E"/>
    <w:rsid w:val="00096D83"/>
    <w:rsid w:val="00096EAA"/>
    <w:rsid w:val="00096F56"/>
    <w:rsid w:val="00097059"/>
    <w:rsid w:val="00097071"/>
    <w:rsid w:val="00097072"/>
    <w:rsid w:val="0009713A"/>
    <w:rsid w:val="00097888"/>
    <w:rsid w:val="00097A1D"/>
    <w:rsid w:val="00097EED"/>
    <w:rsid w:val="000A002B"/>
    <w:rsid w:val="000A0121"/>
    <w:rsid w:val="000A044E"/>
    <w:rsid w:val="000A04ED"/>
    <w:rsid w:val="000A0622"/>
    <w:rsid w:val="000A0923"/>
    <w:rsid w:val="000A0D35"/>
    <w:rsid w:val="000A1161"/>
    <w:rsid w:val="000A129C"/>
    <w:rsid w:val="000A14DE"/>
    <w:rsid w:val="000A1590"/>
    <w:rsid w:val="000A1619"/>
    <w:rsid w:val="000A17EC"/>
    <w:rsid w:val="000A1D48"/>
    <w:rsid w:val="000A1DEF"/>
    <w:rsid w:val="000A1E29"/>
    <w:rsid w:val="000A2499"/>
    <w:rsid w:val="000A24F6"/>
    <w:rsid w:val="000A27FC"/>
    <w:rsid w:val="000A29F0"/>
    <w:rsid w:val="000A2B7F"/>
    <w:rsid w:val="000A2C04"/>
    <w:rsid w:val="000A2E6A"/>
    <w:rsid w:val="000A317B"/>
    <w:rsid w:val="000A3204"/>
    <w:rsid w:val="000A4165"/>
    <w:rsid w:val="000A448B"/>
    <w:rsid w:val="000A483C"/>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104"/>
    <w:rsid w:val="000B01BE"/>
    <w:rsid w:val="000B0214"/>
    <w:rsid w:val="000B059A"/>
    <w:rsid w:val="000B073D"/>
    <w:rsid w:val="000B0922"/>
    <w:rsid w:val="000B09C4"/>
    <w:rsid w:val="000B1696"/>
    <w:rsid w:val="000B18E5"/>
    <w:rsid w:val="000B1908"/>
    <w:rsid w:val="000B1BC4"/>
    <w:rsid w:val="000B2006"/>
    <w:rsid w:val="000B207B"/>
    <w:rsid w:val="000B2E28"/>
    <w:rsid w:val="000B2E6C"/>
    <w:rsid w:val="000B2EFD"/>
    <w:rsid w:val="000B3071"/>
    <w:rsid w:val="000B3231"/>
    <w:rsid w:val="000B354B"/>
    <w:rsid w:val="000B3705"/>
    <w:rsid w:val="000B38BA"/>
    <w:rsid w:val="000B3A64"/>
    <w:rsid w:val="000B3FDC"/>
    <w:rsid w:val="000B40FD"/>
    <w:rsid w:val="000B44FE"/>
    <w:rsid w:val="000B4871"/>
    <w:rsid w:val="000B48FC"/>
    <w:rsid w:val="000B495B"/>
    <w:rsid w:val="000B4BA3"/>
    <w:rsid w:val="000B5665"/>
    <w:rsid w:val="000B5BA6"/>
    <w:rsid w:val="000B5E1C"/>
    <w:rsid w:val="000B611B"/>
    <w:rsid w:val="000B6191"/>
    <w:rsid w:val="000B6486"/>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1168"/>
    <w:rsid w:val="000C11F0"/>
    <w:rsid w:val="000C1202"/>
    <w:rsid w:val="000C1992"/>
    <w:rsid w:val="000C1E90"/>
    <w:rsid w:val="000C1EA7"/>
    <w:rsid w:val="000C25E2"/>
    <w:rsid w:val="000C27D8"/>
    <w:rsid w:val="000C30A2"/>
    <w:rsid w:val="000C3521"/>
    <w:rsid w:val="000C356A"/>
    <w:rsid w:val="000C359A"/>
    <w:rsid w:val="000C36CF"/>
    <w:rsid w:val="000C3921"/>
    <w:rsid w:val="000C3AD9"/>
    <w:rsid w:val="000C3C04"/>
    <w:rsid w:val="000C4725"/>
    <w:rsid w:val="000C4882"/>
    <w:rsid w:val="000C49A4"/>
    <w:rsid w:val="000C4D3B"/>
    <w:rsid w:val="000C4ECD"/>
    <w:rsid w:val="000C4F2F"/>
    <w:rsid w:val="000C53A1"/>
    <w:rsid w:val="000C556D"/>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3E2"/>
    <w:rsid w:val="000D1629"/>
    <w:rsid w:val="000D1B9D"/>
    <w:rsid w:val="000D211B"/>
    <w:rsid w:val="000D325B"/>
    <w:rsid w:val="000D32E9"/>
    <w:rsid w:val="000D34D6"/>
    <w:rsid w:val="000D3BE5"/>
    <w:rsid w:val="000D3D5B"/>
    <w:rsid w:val="000D3F2D"/>
    <w:rsid w:val="000D3FD9"/>
    <w:rsid w:val="000D40CE"/>
    <w:rsid w:val="000D446A"/>
    <w:rsid w:val="000D4492"/>
    <w:rsid w:val="000D463D"/>
    <w:rsid w:val="000D4ECB"/>
    <w:rsid w:val="000D4F5B"/>
    <w:rsid w:val="000D511E"/>
    <w:rsid w:val="000D592D"/>
    <w:rsid w:val="000D5942"/>
    <w:rsid w:val="000D5A96"/>
    <w:rsid w:val="000D5EAA"/>
    <w:rsid w:val="000D5FB2"/>
    <w:rsid w:val="000D621F"/>
    <w:rsid w:val="000D634B"/>
    <w:rsid w:val="000D6585"/>
    <w:rsid w:val="000D658D"/>
    <w:rsid w:val="000D68E6"/>
    <w:rsid w:val="000D6B11"/>
    <w:rsid w:val="000D7033"/>
    <w:rsid w:val="000D744C"/>
    <w:rsid w:val="000D74E6"/>
    <w:rsid w:val="000D7A3C"/>
    <w:rsid w:val="000D7CCC"/>
    <w:rsid w:val="000E0467"/>
    <w:rsid w:val="000E0483"/>
    <w:rsid w:val="000E0670"/>
    <w:rsid w:val="000E0725"/>
    <w:rsid w:val="000E0825"/>
    <w:rsid w:val="000E0ACA"/>
    <w:rsid w:val="000E0ACD"/>
    <w:rsid w:val="000E0C5D"/>
    <w:rsid w:val="000E0DCF"/>
    <w:rsid w:val="000E0E4A"/>
    <w:rsid w:val="000E0F88"/>
    <w:rsid w:val="000E1319"/>
    <w:rsid w:val="000E14EA"/>
    <w:rsid w:val="000E1679"/>
    <w:rsid w:val="000E1B71"/>
    <w:rsid w:val="000E1D9E"/>
    <w:rsid w:val="000E2096"/>
    <w:rsid w:val="000E20DC"/>
    <w:rsid w:val="000E2524"/>
    <w:rsid w:val="000E290F"/>
    <w:rsid w:val="000E29FF"/>
    <w:rsid w:val="000E2C29"/>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8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239"/>
    <w:rsid w:val="000F225C"/>
    <w:rsid w:val="000F23C6"/>
    <w:rsid w:val="000F271E"/>
    <w:rsid w:val="000F281A"/>
    <w:rsid w:val="000F2AB2"/>
    <w:rsid w:val="000F2ACB"/>
    <w:rsid w:val="000F2CBC"/>
    <w:rsid w:val="000F2D04"/>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F4"/>
    <w:rsid w:val="001013D8"/>
    <w:rsid w:val="00101C8E"/>
    <w:rsid w:val="0010229B"/>
    <w:rsid w:val="00102579"/>
    <w:rsid w:val="00102AC4"/>
    <w:rsid w:val="00102D2B"/>
    <w:rsid w:val="00102F2D"/>
    <w:rsid w:val="001030EF"/>
    <w:rsid w:val="00103771"/>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BE0"/>
    <w:rsid w:val="00110103"/>
    <w:rsid w:val="001102E6"/>
    <w:rsid w:val="00110925"/>
    <w:rsid w:val="00110E7D"/>
    <w:rsid w:val="0011123E"/>
    <w:rsid w:val="00111251"/>
    <w:rsid w:val="0011189E"/>
    <w:rsid w:val="001121E8"/>
    <w:rsid w:val="00112302"/>
    <w:rsid w:val="001124A1"/>
    <w:rsid w:val="001124F9"/>
    <w:rsid w:val="0011277E"/>
    <w:rsid w:val="00113305"/>
    <w:rsid w:val="00113ACF"/>
    <w:rsid w:val="00113B8A"/>
    <w:rsid w:val="00113E57"/>
    <w:rsid w:val="00113E60"/>
    <w:rsid w:val="001140BC"/>
    <w:rsid w:val="00114336"/>
    <w:rsid w:val="0011447D"/>
    <w:rsid w:val="0011494B"/>
    <w:rsid w:val="00114A7F"/>
    <w:rsid w:val="00114CDD"/>
    <w:rsid w:val="001154B0"/>
    <w:rsid w:val="00115981"/>
    <w:rsid w:val="00115F22"/>
    <w:rsid w:val="00116CA7"/>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1BC2"/>
    <w:rsid w:val="00122013"/>
    <w:rsid w:val="001220DC"/>
    <w:rsid w:val="0012220D"/>
    <w:rsid w:val="001224BE"/>
    <w:rsid w:val="0012253A"/>
    <w:rsid w:val="001226D4"/>
    <w:rsid w:val="00122925"/>
    <w:rsid w:val="00122A4E"/>
    <w:rsid w:val="00122ED6"/>
    <w:rsid w:val="00122F99"/>
    <w:rsid w:val="00123185"/>
    <w:rsid w:val="001235DA"/>
    <w:rsid w:val="00123619"/>
    <w:rsid w:val="00123975"/>
    <w:rsid w:val="00123A3F"/>
    <w:rsid w:val="00123AD8"/>
    <w:rsid w:val="00123C2E"/>
    <w:rsid w:val="00124202"/>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26"/>
    <w:rsid w:val="00126AFC"/>
    <w:rsid w:val="00126D00"/>
    <w:rsid w:val="00126FD1"/>
    <w:rsid w:val="001275FF"/>
    <w:rsid w:val="00127654"/>
    <w:rsid w:val="00127906"/>
    <w:rsid w:val="00127A3D"/>
    <w:rsid w:val="00127BEB"/>
    <w:rsid w:val="00127E85"/>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C49"/>
    <w:rsid w:val="00134082"/>
    <w:rsid w:val="0013416B"/>
    <w:rsid w:val="0013430F"/>
    <w:rsid w:val="001344B8"/>
    <w:rsid w:val="001345E2"/>
    <w:rsid w:val="0013489A"/>
    <w:rsid w:val="00134E6B"/>
    <w:rsid w:val="00135111"/>
    <w:rsid w:val="00135A0D"/>
    <w:rsid w:val="00135ADA"/>
    <w:rsid w:val="00135F0E"/>
    <w:rsid w:val="00135F8E"/>
    <w:rsid w:val="00135FD8"/>
    <w:rsid w:val="001361A8"/>
    <w:rsid w:val="00136342"/>
    <w:rsid w:val="00136539"/>
    <w:rsid w:val="0013654F"/>
    <w:rsid w:val="00136871"/>
    <w:rsid w:val="00136AB0"/>
    <w:rsid w:val="00136FA8"/>
    <w:rsid w:val="0013770A"/>
    <w:rsid w:val="00137AFD"/>
    <w:rsid w:val="00140281"/>
    <w:rsid w:val="001404CF"/>
    <w:rsid w:val="00140783"/>
    <w:rsid w:val="001407BE"/>
    <w:rsid w:val="001409CC"/>
    <w:rsid w:val="00140ABC"/>
    <w:rsid w:val="00140B12"/>
    <w:rsid w:val="00140B27"/>
    <w:rsid w:val="00140FAF"/>
    <w:rsid w:val="0014108D"/>
    <w:rsid w:val="0014115F"/>
    <w:rsid w:val="00141171"/>
    <w:rsid w:val="001411CE"/>
    <w:rsid w:val="00141763"/>
    <w:rsid w:val="001417C1"/>
    <w:rsid w:val="0014255E"/>
    <w:rsid w:val="0014269E"/>
    <w:rsid w:val="001428E8"/>
    <w:rsid w:val="00143003"/>
    <w:rsid w:val="0014324F"/>
    <w:rsid w:val="0014396C"/>
    <w:rsid w:val="00143A2D"/>
    <w:rsid w:val="00143FFD"/>
    <w:rsid w:val="00144606"/>
    <w:rsid w:val="00144A16"/>
    <w:rsid w:val="00144BB2"/>
    <w:rsid w:val="001456D3"/>
    <w:rsid w:val="0014596A"/>
    <w:rsid w:val="001459F3"/>
    <w:rsid w:val="00145A0C"/>
    <w:rsid w:val="00145A5F"/>
    <w:rsid w:val="00145D1E"/>
    <w:rsid w:val="00145D53"/>
    <w:rsid w:val="001464F0"/>
    <w:rsid w:val="00146A62"/>
    <w:rsid w:val="00146C0B"/>
    <w:rsid w:val="00146DC9"/>
    <w:rsid w:val="00147542"/>
    <w:rsid w:val="00147653"/>
    <w:rsid w:val="001478A4"/>
    <w:rsid w:val="001478C0"/>
    <w:rsid w:val="00147AAB"/>
    <w:rsid w:val="00147E93"/>
    <w:rsid w:val="00150084"/>
    <w:rsid w:val="00150966"/>
    <w:rsid w:val="00150ED9"/>
    <w:rsid w:val="00150F77"/>
    <w:rsid w:val="00150FC7"/>
    <w:rsid w:val="00151A54"/>
    <w:rsid w:val="001522BF"/>
    <w:rsid w:val="00152307"/>
    <w:rsid w:val="0015279E"/>
    <w:rsid w:val="00152AC8"/>
    <w:rsid w:val="00152DF5"/>
    <w:rsid w:val="00153112"/>
    <w:rsid w:val="001536AD"/>
    <w:rsid w:val="00153774"/>
    <w:rsid w:val="00153B8B"/>
    <w:rsid w:val="00153E9A"/>
    <w:rsid w:val="001541B6"/>
    <w:rsid w:val="001545E9"/>
    <w:rsid w:val="00154913"/>
    <w:rsid w:val="00154CC4"/>
    <w:rsid w:val="00154DB7"/>
    <w:rsid w:val="0015525E"/>
    <w:rsid w:val="001553BC"/>
    <w:rsid w:val="001554BB"/>
    <w:rsid w:val="00155887"/>
    <w:rsid w:val="00155ACC"/>
    <w:rsid w:val="00155B6E"/>
    <w:rsid w:val="0015646F"/>
    <w:rsid w:val="001564DD"/>
    <w:rsid w:val="001567EE"/>
    <w:rsid w:val="00156A5E"/>
    <w:rsid w:val="00156B68"/>
    <w:rsid w:val="00156C43"/>
    <w:rsid w:val="00156DF4"/>
    <w:rsid w:val="00156DFB"/>
    <w:rsid w:val="0015722A"/>
    <w:rsid w:val="001572BD"/>
    <w:rsid w:val="001573CC"/>
    <w:rsid w:val="001575FE"/>
    <w:rsid w:val="0015784A"/>
    <w:rsid w:val="00157997"/>
    <w:rsid w:val="00157B62"/>
    <w:rsid w:val="00157FB1"/>
    <w:rsid w:val="0016078A"/>
    <w:rsid w:val="001607B8"/>
    <w:rsid w:val="001618C5"/>
    <w:rsid w:val="00161B28"/>
    <w:rsid w:val="00161D23"/>
    <w:rsid w:val="00161D97"/>
    <w:rsid w:val="00161F55"/>
    <w:rsid w:val="00162050"/>
    <w:rsid w:val="001631A0"/>
    <w:rsid w:val="0016344C"/>
    <w:rsid w:val="00163633"/>
    <w:rsid w:val="0016366B"/>
    <w:rsid w:val="00163693"/>
    <w:rsid w:val="00163889"/>
    <w:rsid w:val="00163C3A"/>
    <w:rsid w:val="00163E62"/>
    <w:rsid w:val="0016413C"/>
    <w:rsid w:val="00164146"/>
    <w:rsid w:val="001646E4"/>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2FC"/>
    <w:rsid w:val="001725E9"/>
    <w:rsid w:val="00172715"/>
    <w:rsid w:val="00172814"/>
    <w:rsid w:val="00172A27"/>
    <w:rsid w:val="00172ACA"/>
    <w:rsid w:val="00172B51"/>
    <w:rsid w:val="00172C9C"/>
    <w:rsid w:val="00173095"/>
    <w:rsid w:val="00173748"/>
    <w:rsid w:val="001737E6"/>
    <w:rsid w:val="0017388B"/>
    <w:rsid w:val="00173C41"/>
    <w:rsid w:val="00173C9C"/>
    <w:rsid w:val="00174157"/>
    <w:rsid w:val="00174237"/>
    <w:rsid w:val="001747C9"/>
    <w:rsid w:val="00174804"/>
    <w:rsid w:val="0017527A"/>
    <w:rsid w:val="001752E2"/>
    <w:rsid w:val="001754CB"/>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77FE9"/>
    <w:rsid w:val="001804B6"/>
    <w:rsid w:val="001805EF"/>
    <w:rsid w:val="001807D6"/>
    <w:rsid w:val="00180917"/>
    <w:rsid w:val="00181065"/>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662"/>
    <w:rsid w:val="001839E8"/>
    <w:rsid w:val="00183AED"/>
    <w:rsid w:val="00183B2A"/>
    <w:rsid w:val="00183CC4"/>
    <w:rsid w:val="00184250"/>
    <w:rsid w:val="0018435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7097"/>
    <w:rsid w:val="00187289"/>
    <w:rsid w:val="00187C2F"/>
    <w:rsid w:val="00187CA9"/>
    <w:rsid w:val="0019001B"/>
    <w:rsid w:val="00190172"/>
    <w:rsid w:val="001906AF"/>
    <w:rsid w:val="001907DA"/>
    <w:rsid w:val="00190B4B"/>
    <w:rsid w:val="00190BEC"/>
    <w:rsid w:val="00190D97"/>
    <w:rsid w:val="0019100C"/>
    <w:rsid w:val="0019175F"/>
    <w:rsid w:val="00191956"/>
    <w:rsid w:val="00191F8B"/>
    <w:rsid w:val="00192064"/>
    <w:rsid w:val="0019212D"/>
    <w:rsid w:val="001921AF"/>
    <w:rsid w:val="001925C4"/>
    <w:rsid w:val="00192647"/>
    <w:rsid w:val="00192A41"/>
    <w:rsid w:val="00192B30"/>
    <w:rsid w:val="00192BC6"/>
    <w:rsid w:val="00192EC0"/>
    <w:rsid w:val="00193040"/>
    <w:rsid w:val="001931D6"/>
    <w:rsid w:val="0019330C"/>
    <w:rsid w:val="00193F9A"/>
    <w:rsid w:val="00194206"/>
    <w:rsid w:val="001947ED"/>
    <w:rsid w:val="00194B5B"/>
    <w:rsid w:val="00194D22"/>
    <w:rsid w:val="00194F70"/>
    <w:rsid w:val="0019508B"/>
    <w:rsid w:val="00195991"/>
    <w:rsid w:val="00195AC9"/>
    <w:rsid w:val="00195EC7"/>
    <w:rsid w:val="0019637B"/>
    <w:rsid w:val="00196639"/>
    <w:rsid w:val="0019675D"/>
    <w:rsid w:val="00196896"/>
    <w:rsid w:val="00196EF1"/>
    <w:rsid w:val="00197298"/>
    <w:rsid w:val="0019730B"/>
    <w:rsid w:val="00197317"/>
    <w:rsid w:val="0019764F"/>
    <w:rsid w:val="00197CBE"/>
    <w:rsid w:val="00197E43"/>
    <w:rsid w:val="001A03C0"/>
    <w:rsid w:val="001A0537"/>
    <w:rsid w:val="001A0815"/>
    <w:rsid w:val="001A0E1A"/>
    <w:rsid w:val="001A11AE"/>
    <w:rsid w:val="001A177D"/>
    <w:rsid w:val="001A17B1"/>
    <w:rsid w:val="001A186A"/>
    <w:rsid w:val="001A18F3"/>
    <w:rsid w:val="001A19AE"/>
    <w:rsid w:val="001A1A0D"/>
    <w:rsid w:val="001A2192"/>
    <w:rsid w:val="001A22A6"/>
    <w:rsid w:val="001A24B5"/>
    <w:rsid w:val="001A27A1"/>
    <w:rsid w:val="001A2C97"/>
    <w:rsid w:val="001A2D75"/>
    <w:rsid w:val="001A2FCA"/>
    <w:rsid w:val="001A3E56"/>
    <w:rsid w:val="001A43E1"/>
    <w:rsid w:val="001A4524"/>
    <w:rsid w:val="001A45D5"/>
    <w:rsid w:val="001A46C0"/>
    <w:rsid w:val="001A477D"/>
    <w:rsid w:val="001A4785"/>
    <w:rsid w:val="001A4A05"/>
    <w:rsid w:val="001A513E"/>
    <w:rsid w:val="001A5331"/>
    <w:rsid w:val="001A549E"/>
    <w:rsid w:val="001A558C"/>
    <w:rsid w:val="001A55B8"/>
    <w:rsid w:val="001A5635"/>
    <w:rsid w:val="001A5654"/>
    <w:rsid w:val="001A5D8C"/>
    <w:rsid w:val="001A6053"/>
    <w:rsid w:val="001A626B"/>
    <w:rsid w:val="001A6509"/>
    <w:rsid w:val="001A6745"/>
    <w:rsid w:val="001A69B1"/>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532"/>
    <w:rsid w:val="001B1A86"/>
    <w:rsid w:val="001B204C"/>
    <w:rsid w:val="001B2367"/>
    <w:rsid w:val="001B24AE"/>
    <w:rsid w:val="001B294F"/>
    <w:rsid w:val="001B2DA1"/>
    <w:rsid w:val="001B3283"/>
    <w:rsid w:val="001B3288"/>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20A"/>
    <w:rsid w:val="001B75A6"/>
    <w:rsid w:val="001B778F"/>
    <w:rsid w:val="001B77FA"/>
    <w:rsid w:val="001B79BF"/>
    <w:rsid w:val="001B7A4E"/>
    <w:rsid w:val="001B7AD4"/>
    <w:rsid w:val="001B7BEA"/>
    <w:rsid w:val="001C02B7"/>
    <w:rsid w:val="001C03E4"/>
    <w:rsid w:val="001C04CA"/>
    <w:rsid w:val="001C05C7"/>
    <w:rsid w:val="001C0780"/>
    <w:rsid w:val="001C0A47"/>
    <w:rsid w:val="001C0D92"/>
    <w:rsid w:val="001C0F92"/>
    <w:rsid w:val="001C127E"/>
    <w:rsid w:val="001C167D"/>
    <w:rsid w:val="001C1A0E"/>
    <w:rsid w:val="001C1FF2"/>
    <w:rsid w:val="001C200D"/>
    <w:rsid w:val="001C2098"/>
    <w:rsid w:val="001C233A"/>
    <w:rsid w:val="001C24B4"/>
    <w:rsid w:val="001C2C0D"/>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615C"/>
    <w:rsid w:val="001C6363"/>
    <w:rsid w:val="001C6426"/>
    <w:rsid w:val="001C65D0"/>
    <w:rsid w:val="001C6779"/>
    <w:rsid w:val="001C6834"/>
    <w:rsid w:val="001C6D6B"/>
    <w:rsid w:val="001C6E4B"/>
    <w:rsid w:val="001C6FD2"/>
    <w:rsid w:val="001C717F"/>
    <w:rsid w:val="001C7278"/>
    <w:rsid w:val="001C73AD"/>
    <w:rsid w:val="001C7F50"/>
    <w:rsid w:val="001C7F58"/>
    <w:rsid w:val="001D05B0"/>
    <w:rsid w:val="001D0969"/>
    <w:rsid w:val="001D0AFA"/>
    <w:rsid w:val="001D10D0"/>
    <w:rsid w:val="001D10DB"/>
    <w:rsid w:val="001D1182"/>
    <w:rsid w:val="001D157D"/>
    <w:rsid w:val="001D16D0"/>
    <w:rsid w:val="001D19A5"/>
    <w:rsid w:val="001D19E2"/>
    <w:rsid w:val="001D1EB3"/>
    <w:rsid w:val="001D1EB8"/>
    <w:rsid w:val="001D25CE"/>
    <w:rsid w:val="001D2688"/>
    <w:rsid w:val="001D2AC6"/>
    <w:rsid w:val="001D2F6B"/>
    <w:rsid w:val="001D3203"/>
    <w:rsid w:val="001D324F"/>
    <w:rsid w:val="001D39B3"/>
    <w:rsid w:val="001D3F5E"/>
    <w:rsid w:val="001D4840"/>
    <w:rsid w:val="001D5020"/>
    <w:rsid w:val="001D5024"/>
    <w:rsid w:val="001D502E"/>
    <w:rsid w:val="001D55C7"/>
    <w:rsid w:val="001D5632"/>
    <w:rsid w:val="001D586F"/>
    <w:rsid w:val="001D5C55"/>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E35"/>
    <w:rsid w:val="001E1623"/>
    <w:rsid w:val="001E1690"/>
    <w:rsid w:val="001E18F5"/>
    <w:rsid w:val="001E1951"/>
    <w:rsid w:val="001E1A77"/>
    <w:rsid w:val="001E2053"/>
    <w:rsid w:val="001E22AE"/>
    <w:rsid w:val="001E24FF"/>
    <w:rsid w:val="001E2622"/>
    <w:rsid w:val="001E267E"/>
    <w:rsid w:val="001E26C4"/>
    <w:rsid w:val="001E27A4"/>
    <w:rsid w:val="001E2A81"/>
    <w:rsid w:val="001E2CB3"/>
    <w:rsid w:val="001E3028"/>
    <w:rsid w:val="001E30AA"/>
    <w:rsid w:val="001E334A"/>
    <w:rsid w:val="001E3663"/>
    <w:rsid w:val="001E3AB7"/>
    <w:rsid w:val="001E3BCD"/>
    <w:rsid w:val="001E3C4C"/>
    <w:rsid w:val="001E40A0"/>
    <w:rsid w:val="001E4453"/>
    <w:rsid w:val="001E4A6C"/>
    <w:rsid w:val="001E5753"/>
    <w:rsid w:val="001E5AE8"/>
    <w:rsid w:val="001E5E73"/>
    <w:rsid w:val="001E60C4"/>
    <w:rsid w:val="001E6779"/>
    <w:rsid w:val="001E68F3"/>
    <w:rsid w:val="001E6BD1"/>
    <w:rsid w:val="001E6C26"/>
    <w:rsid w:val="001E6E00"/>
    <w:rsid w:val="001E6E7C"/>
    <w:rsid w:val="001E70F1"/>
    <w:rsid w:val="001E71CB"/>
    <w:rsid w:val="001E7234"/>
    <w:rsid w:val="001E7272"/>
    <w:rsid w:val="001E7682"/>
    <w:rsid w:val="001E78C0"/>
    <w:rsid w:val="001E7D86"/>
    <w:rsid w:val="001E7EE3"/>
    <w:rsid w:val="001F010B"/>
    <w:rsid w:val="001F01FC"/>
    <w:rsid w:val="001F06A4"/>
    <w:rsid w:val="001F094B"/>
    <w:rsid w:val="001F09FC"/>
    <w:rsid w:val="001F0A11"/>
    <w:rsid w:val="001F0C9A"/>
    <w:rsid w:val="001F0E75"/>
    <w:rsid w:val="001F12C8"/>
    <w:rsid w:val="001F1382"/>
    <w:rsid w:val="001F1425"/>
    <w:rsid w:val="001F1AE0"/>
    <w:rsid w:val="001F21A7"/>
    <w:rsid w:val="001F28BB"/>
    <w:rsid w:val="001F2AD7"/>
    <w:rsid w:val="001F3084"/>
    <w:rsid w:val="001F31EA"/>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9B"/>
    <w:rsid w:val="001F61CF"/>
    <w:rsid w:val="001F642F"/>
    <w:rsid w:val="001F67BA"/>
    <w:rsid w:val="001F6AE8"/>
    <w:rsid w:val="001F6DCF"/>
    <w:rsid w:val="001F7278"/>
    <w:rsid w:val="001F7435"/>
    <w:rsid w:val="001F7499"/>
    <w:rsid w:val="001F7A20"/>
    <w:rsid w:val="001F7BB8"/>
    <w:rsid w:val="001F7C72"/>
    <w:rsid w:val="001F7DA5"/>
    <w:rsid w:val="001F7DD8"/>
    <w:rsid w:val="001F7F2A"/>
    <w:rsid w:val="0020008C"/>
    <w:rsid w:val="0020063F"/>
    <w:rsid w:val="00200833"/>
    <w:rsid w:val="00200ADA"/>
    <w:rsid w:val="00200CB0"/>
    <w:rsid w:val="0020100A"/>
    <w:rsid w:val="00201128"/>
    <w:rsid w:val="002014CA"/>
    <w:rsid w:val="002015D8"/>
    <w:rsid w:val="002016F0"/>
    <w:rsid w:val="00201794"/>
    <w:rsid w:val="00201E6E"/>
    <w:rsid w:val="00201E71"/>
    <w:rsid w:val="00201F2A"/>
    <w:rsid w:val="00202361"/>
    <w:rsid w:val="00202506"/>
    <w:rsid w:val="002029F3"/>
    <w:rsid w:val="00202A48"/>
    <w:rsid w:val="00202E7D"/>
    <w:rsid w:val="00203068"/>
    <w:rsid w:val="0020306E"/>
    <w:rsid w:val="002030A5"/>
    <w:rsid w:val="00203197"/>
    <w:rsid w:val="002032B3"/>
    <w:rsid w:val="002033FD"/>
    <w:rsid w:val="002045CE"/>
    <w:rsid w:val="002046F7"/>
    <w:rsid w:val="002049FA"/>
    <w:rsid w:val="00204EBE"/>
    <w:rsid w:val="00204EE8"/>
    <w:rsid w:val="002053FA"/>
    <w:rsid w:val="00205A85"/>
    <w:rsid w:val="00205C1A"/>
    <w:rsid w:val="00205FF6"/>
    <w:rsid w:val="0020611C"/>
    <w:rsid w:val="00206A77"/>
    <w:rsid w:val="00207603"/>
    <w:rsid w:val="00207855"/>
    <w:rsid w:val="00207908"/>
    <w:rsid w:val="00207F1E"/>
    <w:rsid w:val="002104D8"/>
    <w:rsid w:val="00210532"/>
    <w:rsid w:val="00210FD8"/>
    <w:rsid w:val="0021138D"/>
    <w:rsid w:val="002114E4"/>
    <w:rsid w:val="00211512"/>
    <w:rsid w:val="0021195E"/>
    <w:rsid w:val="00211CEC"/>
    <w:rsid w:val="00211EF7"/>
    <w:rsid w:val="00211F20"/>
    <w:rsid w:val="002122C1"/>
    <w:rsid w:val="002124EA"/>
    <w:rsid w:val="00212525"/>
    <w:rsid w:val="00212528"/>
    <w:rsid w:val="00212906"/>
    <w:rsid w:val="002129CC"/>
    <w:rsid w:val="002129F1"/>
    <w:rsid w:val="00212C2B"/>
    <w:rsid w:val="00213057"/>
    <w:rsid w:val="00213144"/>
    <w:rsid w:val="002131C8"/>
    <w:rsid w:val="002132B6"/>
    <w:rsid w:val="0021359A"/>
    <w:rsid w:val="002135EA"/>
    <w:rsid w:val="0021370F"/>
    <w:rsid w:val="00213B35"/>
    <w:rsid w:val="00213B4F"/>
    <w:rsid w:val="00213C90"/>
    <w:rsid w:val="00213F1F"/>
    <w:rsid w:val="00213FBA"/>
    <w:rsid w:val="0021422B"/>
    <w:rsid w:val="002143C7"/>
    <w:rsid w:val="00214416"/>
    <w:rsid w:val="0021448F"/>
    <w:rsid w:val="002144E1"/>
    <w:rsid w:val="00214A5B"/>
    <w:rsid w:val="00214C04"/>
    <w:rsid w:val="00214C6F"/>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618"/>
    <w:rsid w:val="0022062D"/>
    <w:rsid w:val="00220BF7"/>
    <w:rsid w:val="00220C11"/>
    <w:rsid w:val="00220ED6"/>
    <w:rsid w:val="00220EEA"/>
    <w:rsid w:val="0022134C"/>
    <w:rsid w:val="00221537"/>
    <w:rsid w:val="00221B7B"/>
    <w:rsid w:val="00221B85"/>
    <w:rsid w:val="00221BB3"/>
    <w:rsid w:val="00221C78"/>
    <w:rsid w:val="00222040"/>
    <w:rsid w:val="002221A7"/>
    <w:rsid w:val="002221B2"/>
    <w:rsid w:val="002222E0"/>
    <w:rsid w:val="00222337"/>
    <w:rsid w:val="0022247A"/>
    <w:rsid w:val="002224E9"/>
    <w:rsid w:val="0022254B"/>
    <w:rsid w:val="0022262C"/>
    <w:rsid w:val="00222A1D"/>
    <w:rsid w:val="00222FCD"/>
    <w:rsid w:val="00223102"/>
    <w:rsid w:val="00223400"/>
    <w:rsid w:val="00223967"/>
    <w:rsid w:val="002239B4"/>
    <w:rsid w:val="00223A46"/>
    <w:rsid w:val="00223A9F"/>
    <w:rsid w:val="00223B8A"/>
    <w:rsid w:val="00223BE5"/>
    <w:rsid w:val="00223D0F"/>
    <w:rsid w:val="0022401F"/>
    <w:rsid w:val="00224163"/>
    <w:rsid w:val="00224289"/>
    <w:rsid w:val="00224633"/>
    <w:rsid w:val="00224AED"/>
    <w:rsid w:val="00224D5C"/>
    <w:rsid w:val="00224DCB"/>
    <w:rsid w:val="002250B2"/>
    <w:rsid w:val="002256C9"/>
    <w:rsid w:val="00225B78"/>
    <w:rsid w:val="00225C03"/>
    <w:rsid w:val="00225E20"/>
    <w:rsid w:val="00225E4E"/>
    <w:rsid w:val="00225F0D"/>
    <w:rsid w:val="002261C0"/>
    <w:rsid w:val="002268E2"/>
    <w:rsid w:val="002268F2"/>
    <w:rsid w:val="002270F3"/>
    <w:rsid w:val="002276FC"/>
    <w:rsid w:val="0023009E"/>
    <w:rsid w:val="0023075D"/>
    <w:rsid w:val="002307C1"/>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702"/>
    <w:rsid w:val="00234F1B"/>
    <w:rsid w:val="00234FBE"/>
    <w:rsid w:val="002351D8"/>
    <w:rsid w:val="00235985"/>
    <w:rsid w:val="00235CA9"/>
    <w:rsid w:val="00235F9C"/>
    <w:rsid w:val="0023664E"/>
    <w:rsid w:val="0023682E"/>
    <w:rsid w:val="002369B2"/>
    <w:rsid w:val="00236B1E"/>
    <w:rsid w:val="00236C4B"/>
    <w:rsid w:val="00236F5E"/>
    <w:rsid w:val="00237040"/>
    <w:rsid w:val="002374C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3F7F"/>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3D0"/>
    <w:rsid w:val="00247CE7"/>
    <w:rsid w:val="00247D12"/>
    <w:rsid w:val="00247DF0"/>
    <w:rsid w:val="00247E5E"/>
    <w:rsid w:val="00250170"/>
    <w:rsid w:val="0025021A"/>
    <w:rsid w:val="00250404"/>
    <w:rsid w:val="002504A3"/>
    <w:rsid w:val="0025053C"/>
    <w:rsid w:val="00250877"/>
    <w:rsid w:val="002509C9"/>
    <w:rsid w:val="002509D4"/>
    <w:rsid w:val="00250C01"/>
    <w:rsid w:val="00250C2C"/>
    <w:rsid w:val="0025132B"/>
    <w:rsid w:val="00251363"/>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76E"/>
    <w:rsid w:val="00264A7A"/>
    <w:rsid w:val="00264C6B"/>
    <w:rsid w:val="00264D37"/>
    <w:rsid w:val="00264EA6"/>
    <w:rsid w:val="00264F09"/>
    <w:rsid w:val="00264F20"/>
    <w:rsid w:val="00264F40"/>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783"/>
    <w:rsid w:val="002737D4"/>
    <w:rsid w:val="002739B1"/>
    <w:rsid w:val="00273FF8"/>
    <w:rsid w:val="002741CC"/>
    <w:rsid w:val="00274247"/>
    <w:rsid w:val="00274417"/>
    <w:rsid w:val="00274892"/>
    <w:rsid w:val="00274894"/>
    <w:rsid w:val="00274C22"/>
    <w:rsid w:val="00274E82"/>
    <w:rsid w:val="00274F19"/>
    <w:rsid w:val="002751ED"/>
    <w:rsid w:val="00275241"/>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C35"/>
    <w:rsid w:val="00280041"/>
    <w:rsid w:val="002806EE"/>
    <w:rsid w:val="00280ED8"/>
    <w:rsid w:val="00281283"/>
    <w:rsid w:val="002812B5"/>
    <w:rsid w:val="0028141E"/>
    <w:rsid w:val="002815F3"/>
    <w:rsid w:val="0028174B"/>
    <w:rsid w:val="00281762"/>
    <w:rsid w:val="00281D18"/>
    <w:rsid w:val="00282020"/>
    <w:rsid w:val="002821A1"/>
    <w:rsid w:val="00282534"/>
    <w:rsid w:val="002826DE"/>
    <w:rsid w:val="00282A7F"/>
    <w:rsid w:val="0028363F"/>
    <w:rsid w:val="002837E3"/>
    <w:rsid w:val="002838A6"/>
    <w:rsid w:val="00283CA7"/>
    <w:rsid w:val="00283CB4"/>
    <w:rsid w:val="0028476A"/>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6A"/>
    <w:rsid w:val="00287D3B"/>
    <w:rsid w:val="00287EA0"/>
    <w:rsid w:val="0029056E"/>
    <w:rsid w:val="00290B90"/>
    <w:rsid w:val="0029112B"/>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BD0"/>
    <w:rsid w:val="00296C64"/>
    <w:rsid w:val="00296CD1"/>
    <w:rsid w:val="00296F66"/>
    <w:rsid w:val="00297100"/>
    <w:rsid w:val="002971DF"/>
    <w:rsid w:val="0029725C"/>
    <w:rsid w:val="0029728F"/>
    <w:rsid w:val="002974E7"/>
    <w:rsid w:val="00297552"/>
    <w:rsid w:val="00297D8E"/>
    <w:rsid w:val="00297F20"/>
    <w:rsid w:val="002A007E"/>
    <w:rsid w:val="002A0792"/>
    <w:rsid w:val="002A09EF"/>
    <w:rsid w:val="002A1138"/>
    <w:rsid w:val="002A1143"/>
    <w:rsid w:val="002A141A"/>
    <w:rsid w:val="002A1547"/>
    <w:rsid w:val="002A1A6C"/>
    <w:rsid w:val="002A1B86"/>
    <w:rsid w:val="002A1E1D"/>
    <w:rsid w:val="002A2009"/>
    <w:rsid w:val="002A2062"/>
    <w:rsid w:val="002A261B"/>
    <w:rsid w:val="002A2629"/>
    <w:rsid w:val="002A2BAC"/>
    <w:rsid w:val="002A2FAC"/>
    <w:rsid w:val="002A300C"/>
    <w:rsid w:val="002A3042"/>
    <w:rsid w:val="002A30FC"/>
    <w:rsid w:val="002A310B"/>
    <w:rsid w:val="002A3207"/>
    <w:rsid w:val="002A33AB"/>
    <w:rsid w:val="002A3460"/>
    <w:rsid w:val="002A34AD"/>
    <w:rsid w:val="002A3925"/>
    <w:rsid w:val="002A3D57"/>
    <w:rsid w:val="002A434B"/>
    <w:rsid w:val="002A45A2"/>
    <w:rsid w:val="002A4CEA"/>
    <w:rsid w:val="002A4F74"/>
    <w:rsid w:val="002A4FA7"/>
    <w:rsid w:val="002A4FAE"/>
    <w:rsid w:val="002A5035"/>
    <w:rsid w:val="002A52DB"/>
    <w:rsid w:val="002A53E0"/>
    <w:rsid w:val="002A55CA"/>
    <w:rsid w:val="002A5720"/>
    <w:rsid w:val="002A5752"/>
    <w:rsid w:val="002A576B"/>
    <w:rsid w:val="002A5A9F"/>
    <w:rsid w:val="002A5AA9"/>
    <w:rsid w:val="002A5AC5"/>
    <w:rsid w:val="002A5E9E"/>
    <w:rsid w:val="002A6204"/>
    <w:rsid w:val="002A71D6"/>
    <w:rsid w:val="002A742A"/>
    <w:rsid w:val="002A7C12"/>
    <w:rsid w:val="002A7D65"/>
    <w:rsid w:val="002A7E40"/>
    <w:rsid w:val="002A7EEE"/>
    <w:rsid w:val="002B0A36"/>
    <w:rsid w:val="002B0A94"/>
    <w:rsid w:val="002B0BF5"/>
    <w:rsid w:val="002B0C93"/>
    <w:rsid w:val="002B0D71"/>
    <w:rsid w:val="002B0DA6"/>
    <w:rsid w:val="002B0FF4"/>
    <w:rsid w:val="002B1087"/>
    <w:rsid w:val="002B13D9"/>
    <w:rsid w:val="002B1461"/>
    <w:rsid w:val="002B147C"/>
    <w:rsid w:val="002B14A4"/>
    <w:rsid w:val="002B1A0C"/>
    <w:rsid w:val="002B1A21"/>
    <w:rsid w:val="002B2129"/>
    <w:rsid w:val="002B2264"/>
    <w:rsid w:val="002B24A2"/>
    <w:rsid w:val="002B2594"/>
    <w:rsid w:val="002B263F"/>
    <w:rsid w:val="002B2F61"/>
    <w:rsid w:val="002B2FA6"/>
    <w:rsid w:val="002B3231"/>
    <w:rsid w:val="002B34A8"/>
    <w:rsid w:val="002B4A8C"/>
    <w:rsid w:val="002B548B"/>
    <w:rsid w:val="002B5615"/>
    <w:rsid w:val="002B5AF2"/>
    <w:rsid w:val="002B5DCF"/>
    <w:rsid w:val="002B602D"/>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2B2"/>
    <w:rsid w:val="002C1467"/>
    <w:rsid w:val="002C1646"/>
    <w:rsid w:val="002C16CF"/>
    <w:rsid w:val="002C1867"/>
    <w:rsid w:val="002C1EA8"/>
    <w:rsid w:val="002C204A"/>
    <w:rsid w:val="002C2193"/>
    <w:rsid w:val="002C2522"/>
    <w:rsid w:val="002C25BD"/>
    <w:rsid w:val="002C30DF"/>
    <w:rsid w:val="002C322B"/>
    <w:rsid w:val="002C3307"/>
    <w:rsid w:val="002C341D"/>
    <w:rsid w:val="002C3711"/>
    <w:rsid w:val="002C3918"/>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0E8"/>
    <w:rsid w:val="002C5958"/>
    <w:rsid w:val="002C6145"/>
    <w:rsid w:val="002C65C8"/>
    <w:rsid w:val="002C66EE"/>
    <w:rsid w:val="002C6870"/>
    <w:rsid w:val="002C6A72"/>
    <w:rsid w:val="002C6B21"/>
    <w:rsid w:val="002C6D68"/>
    <w:rsid w:val="002C70E2"/>
    <w:rsid w:val="002C7209"/>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D12"/>
    <w:rsid w:val="002D3F7E"/>
    <w:rsid w:val="002D402A"/>
    <w:rsid w:val="002D4142"/>
    <w:rsid w:val="002D47EF"/>
    <w:rsid w:val="002D4B7C"/>
    <w:rsid w:val="002D6176"/>
    <w:rsid w:val="002D6230"/>
    <w:rsid w:val="002D6A75"/>
    <w:rsid w:val="002D6DF7"/>
    <w:rsid w:val="002D6E3A"/>
    <w:rsid w:val="002D7103"/>
    <w:rsid w:val="002D73D0"/>
    <w:rsid w:val="002D7696"/>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225"/>
    <w:rsid w:val="002E15B7"/>
    <w:rsid w:val="002E16BB"/>
    <w:rsid w:val="002E1A94"/>
    <w:rsid w:val="002E1B25"/>
    <w:rsid w:val="002E21FF"/>
    <w:rsid w:val="002E2217"/>
    <w:rsid w:val="002E2347"/>
    <w:rsid w:val="002E28EB"/>
    <w:rsid w:val="002E290F"/>
    <w:rsid w:val="002E292D"/>
    <w:rsid w:val="002E2943"/>
    <w:rsid w:val="002E29A7"/>
    <w:rsid w:val="002E2F51"/>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E10"/>
    <w:rsid w:val="002E546F"/>
    <w:rsid w:val="002E58D1"/>
    <w:rsid w:val="002E5F34"/>
    <w:rsid w:val="002E612D"/>
    <w:rsid w:val="002E6337"/>
    <w:rsid w:val="002E65CD"/>
    <w:rsid w:val="002E68BD"/>
    <w:rsid w:val="002E6AE9"/>
    <w:rsid w:val="002E6E72"/>
    <w:rsid w:val="002E733D"/>
    <w:rsid w:val="002E76FA"/>
    <w:rsid w:val="002E7D26"/>
    <w:rsid w:val="002F0052"/>
    <w:rsid w:val="002F0222"/>
    <w:rsid w:val="002F049D"/>
    <w:rsid w:val="002F04FE"/>
    <w:rsid w:val="002F0657"/>
    <w:rsid w:val="002F13FC"/>
    <w:rsid w:val="002F17BA"/>
    <w:rsid w:val="002F185A"/>
    <w:rsid w:val="002F1F43"/>
    <w:rsid w:val="002F2353"/>
    <w:rsid w:val="002F2524"/>
    <w:rsid w:val="002F2642"/>
    <w:rsid w:val="002F2CF7"/>
    <w:rsid w:val="002F2E5C"/>
    <w:rsid w:val="002F2F31"/>
    <w:rsid w:val="002F2F4A"/>
    <w:rsid w:val="002F33FF"/>
    <w:rsid w:val="002F3461"/>
    <w:rsid w:val="002F3492"/>
    <w:rsid w:val="002F3666"/>
    <w:rsid w:val="002F397E"/>
    <w:rsid w:val="002F3CDA"/>
    <w:rsid w:val="002F3DB9"/>
    <w:rsid w:val="002F3EB8"/>
    <w:rsid w:val="002F4121"/>
    <w:rsid w:val="002F4137"/>
    <w:rsid w:val="002F4367"/>
    <w:rsid w:val="002F45FE"/>
    <w:rsid w:val="002F48D4"/>
    <w:rsid w:val="002F4A61"/>
    <w:rsid w:val="002F4EA5"/>
    <w:rsid w:val="002F50F8"/>
    <w:rsid w:val="002F566B"/>
    <w:rsid w:val="002F5731"/>
    <w:rsid w:val="002F5FB7"/>
    <w:rsid w:val="002F690A"/>
    <w:rsid w:val="002F6964"/>
    <w:rsid w:val="002F696B"/>
    <w:rsid w:val="002F70B6"/>
    <w:rsid w:val="002F7194"/>
    <w:rsid w:val="002F7255"/>
    <w:rsid w:val="002F776F"/>
    <w:rsid w:val="002F7782"/>
    <w:rsid w:val="002F7815"/>
    <w:rsid w:val="002F79A5"/>
    <w:rsid w:val="002F7B92"/>
    <w:rsid w:val="002F7DBC"/>
    <w:rsid w:val="002F7ED0"/>
    <w:rsid w:val="003001EF"/>
    <w:rsid w:val="003002C4"/>
    <w:rsid w:val="003005F8"/>
    <w:rsid w:val="003006B6"/>
    <w:rsid w:val="003009B8"/>
    <w:rsid w:val="00300D9B"/>
    <w:rsid w:val="00300DAC"/>
    <w:rsid w:val="00300E08"/>
    <w:rsid w:val="00301010"/>
    <w:rsid w:val="00301372"/>
    <w:rsid w:val="0030146D"/>
    <w:rsid w:val="00301551"/>
    <w:rsid w:val="0030158D"/>
    <w:rsid w:val="00301948"/>
    <w:rsid w:val="00301A88"/>
    <w:rsid w:val="00301E71"/>
    <w:rsid w:val="00302317"/>
    <w:rsid w:val="0030239A"/>
    <w:rsid w:val="003024D4"/>
    <w:rsid w:val="003028AF"/>
    <w:rsid w:val="00303165"/>
    <w:rsid w:val="0030319D"/>
    <w:rsid w:val="003037E8"/>
    <w:rsid w:val="00303AE7"/>
    <w:rsid w:val="00303FEB"/>
    <w:rsid w:val="0030419A"/>
    <w:rsid w:val="00304262"/>
    <w:rsid w:val="0030426A"/>
    <w:rsid w:val="0030426D"/>
    <w:rsid w:val="003044D6"/>
    <w:rsid w:val="003049DF"/>
    <w:rsid w:val="003049E8"/>
    <w:rsid w:val="00304AE6"/>
    <w:rsid w:val="00304BEC"/>
    <w:rsid w:val="00304D08"/>
    <w:rsid w:val="00304D8C"/>
    <w:rsid w:val="00304E8A"/>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ED"/>
    <w:rsid w:val="003076F4"/>
    <w:rsid w:val="003077A3"/>
    <w:rsid w:val="00307FD7"/>
    <w:rsid w:val="00310204"/>
    <w:rsid w:val="0031024B"/>
    <w:rsid w:val="0031083D"/>
    <w:rsid w:val="003108E7"/>
    <w:rsid w:val="00310E4E"/>
    <w:rsid w:val="00310FD6"/>
    <w:rsid w:val="00311121"/>
    <w:rsid w:val="00311725"/>
    <w:rsid w:val="0031223C"/>
    <w:rsid w:val="00312491"/>
    <w:rsid w:val="00312853"/>
    <w:rsid w:val="00312B66"/>
    <w:rsid w:val="00312F0F"/>
    <w:rsid w:val="0031334B"/>
    <w:rsid w:val="00313774"/>
    <w:rsid w:val="00313B14"/>
    <w:rsid w:val="00313BE8"/>
    <w:rsid w:val="00314004"/>
    <w:rsid w:val="0031422A"/>
    <w:rsid w:val="00314408"/>
    <w:rsid w:val="0031487E"/>
    <w:rsid w:val="003149E6"/>
    <w:rsid w:val="00314BDC"/>
    <w:rsid w:val="00314CE5"/>
    <w:rsid w:val="00314EA1"/>
    <w:rsid w:val="0031511E"/>
    <w:rsid w:val="0031593F"/>
    <w:rsid w:val="00315988"/>
    <w:rsid w:val="003159CE"/>
    <w:rsid w:val="00315A74"/>
    <w:rsid w:val="00315ABE"/>
    <w:rsid w:val="00315CC6"/>
    <w:rsid w:val="00315D5D"/>
    <w:rsid w:val="00315D82"/>
    <w:rsid w:val="00315DAC"/>
    <w:rsid w:val="00315EF9"/>
    <w:rsid w:val="00315F53"/>
    <w:rsid w:val="003166AE"/>
    <w:rsid w:val="00316723"/>
    <w:rsid w:val="00316799"/>
    <w:rsid w:val="003167CD"/>
    <w:rsid w:val="00316839"/>
    <w:rsid w:val="00316DDE"/>
    <w:rsid w:val="00317021"/>
    <w:rsid w:val="00317107"/>
    <w:rsid w:val="0031716E"/>
    <w:rsid w:val="0031793B"/>
    <w:rsid w:val="00317A87"/>
    <w:rsid w:val="00317C9F"/>
    <w:rsid w:val="00317FEA"/>
    <w:rsid w:val="0032018D"/>
    <w:rsid w:val="00320294"/>
    <w:rsid w:val="00320635"/>
    <w:rsid w:val="00320740"/>
    <w:rsid w:val="003208A9"/>
    <w:rsid w:val="00320915"/>
    <w:rsid w:val="003213E5"/>
    <w:rsid w:val="00321492"/>
    <w:rsid w:val="00321525"/>
    <w:rsid w:val="00321548"/>
    <w:rsid w:val="00321B1F"/>
    <w:rsid w:val="00321EAF"/>
    <w:rsid w:val="00322180"/>
    <w:rsid w:val="003221B5"/>
    <w:rsid w:val="00322261"/>
    <w:rsid w:val="0032236F"/>
    <w:rsid w:val="00322531"/>
    <w:rsid w:val="003228D4"/>
    <w:rsid w:val="003237A4"/>
    <w:rsid w:val="00323B0B"/>
    <w:rsid w:val="00324002"/>
    <w:rsid w:val="00324023"/>
    <w:rsid w:val="00324277"/>
    <w:rsid w:val="003244BC"/>
    <w:rsid w:val="00324587"/>
    <w:rsid w:val="00324701"/>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22A"/>
    <w:rsid w:val="0033327C"/>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53"/>
    <w:rsid w:val="0033748D"/>
    <w:rsid w:val="0033751E"/>
    <w:rsid w:val="003376F4"/>
    <w:rsid w:val="003378DE"/>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A6"/>
    <w:rsid w:val="003425EC"/>
    <w:rsid w:val="00342EB6"/>
    <w:rsid w:val="00342FB9"/>
    <w:rsid w:val="00343469"/>
    <w:rsid w:val="00343590"/>
    <w:rsid w:val="00343622"/>
    <w:rsid w:val="003439FC"/>
    <w:rsid w:val="00343CCE"/>
    <w:rsid w:val="00343CE5"/>
    <w:rsid w:val="00343E05"/>
    <w:rsid w:val="00343E90"/>
    <w:rsid w:val="00344468"/>
    <w:rsid w:val="00344655"/>
    <w:rsid w:val="00344AD6"/>
    <w:rsid w:val="00345447"/>
    <w:rsid w:val="003455F6"/>
    <w:rsid w:val="003457C9"/>
    <w:rsid w:val="003457F9"/>
    <w:rsid w:val="00345846"/>
    <w:rsid w:val="00345918"/>
    <w:rsid w:val="00345965"/>
    <w:rsid w:val="0034627D"/>
    <w:rsid w:val="003462D4"/>
    <w:rsid w:val="00346A49"/>
    <w:rsid w:val="00346D5D"/>
    <w:rsid w:val="00346DC8"/>
    <w:rsid w:val="003471F9"/>
    <w:rsid w:val="0034724E"/>
    <w:rsid w:val="00347259"/>
    <w:rsid w:val="00347518"/>
    <w:rsid w:val="003476BF"/>
    <w:rsid w:val="00347DAA"/>
    <w:rsid w:val="00350822"/>
    <w:rsid w:val="00351100"/>
    <w:rsid w:val="003512C2"/>
    <w:rsid w:val="00351B83"/>
    <w:rsid w:val="00351BE3"/>
    <w:rsid w:val="00351DB9"/>
    <w:rsid w:val="00351F11"/>
    <w:rsid w:val="0035238C"/>
    <w:rsid w:val="00352474"/>
    <w:rsid w:val="00352A3F"/>
    <w:rsid w:val="003534D6"/>
    <w:rsid w:val="00353542"/>
    <w:rsid w:val="003535F0"/>
    <w:rsid w:val="003536B9"/>
    <w:rsid w:val="00353729"/>
    <w:rsid w:val="00353C3E"/>
    <w:rsid w:val="00353DCC"/>
    <w:rsid w:val="00353FA6"/>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FE7"/>
    <w:rsid w:val="0035712D"/>
    <w:rsid w:val="00357544"/>
    <w:rsid w:val="00357AF6"/>
    <w:rsid w:val="00357E24"/>
    <w:rsid w:val="00357EF2"/>
    <w:rsid w:val="00360272"/>
    <w:rsid w:val="00360332"/>
    <w:rsid w:val="0036062D"/>
    <w:rsid w:val="003606BF"/>
    <w:rsid w:val="0036097D"/>
    <w:rsid w:val="00360CD5"/>
    <w:rsid w:val="00360D5D"/>
    <w:rsid w:val="00361C30"/>
    <w:rsid w:val="00362090"/>
    <w:rsid w:val="003620FD"/>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725"/>
    <w:rsid w:val="00377E50"/>
    <w:rsid w:val="00377F90"/>
    <w:rsid w:val="00377F99"/>
    <w:rsid w:val="00380013"/>
    <w:rsid w:val="003800BF"/>
    <w:rsid w:val="00380215"/>
    <w:rsid w:val="00380856"/>
    <w:rsid w:val="00380B59"/>
    <w:rsid w:val="00380E6D"/>
    <w:rsid w:val="00381C2B"/>
    <w:rsid w:val="00381CA0"/>
    <w:rsid w:val="00382208"/>
    <w:rsid w:val="00382284"/>
    <w:rsid w:val="0038271A"/>
    <w:rsid w:val="0038280E"/>
    <w:rsid w:val="00382982"/>
    <w:rsid w:val="003829BC"/>
    <w:rsid w:val="00382C26"/>
    <w:rsid w:val="003831D5"/>
    <w:rsid w:val="00384001"/>
    <w:rsid w:val="003840EF"/>
    <w:rsid w:val="0038425E"/>
    <w:rsid w:val="003842AA"/>
    <w:rsid w:val="003843E2"/>
    <w:rsid w:val="003844B0"/>
    <w:rsid w:val="00384687"/>
    <w:rsid w:val="003847E6"/>
    <w:rsid w:val="0038498B"/>
    <w:rsid w:val="00384CF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CF"/>
    <w:rsid w:val="003878DD"/>
    <w:rsid w:val="00387A3F"/>
    <w:rsid w:val="00387AC1"/>
    <w:rsid w:val="00387B49"/>
    <w:rsid w:val="003906EF"/>
    <w:rsid w:val="003908BC"/>
    <w:rsid w:val="003908FC"/>
    <w:rsid w:val="00390A8F"/>
    <w:rsid w:val="00390B6E"/>
    <w:rsid w:val="00390D2F"/>
    <w:rsid w:val="00390D93"/>
    <w:rsid w:val="00390F2A"/>
    <w:rsid w:val="003913F6"/>
    <w:rsid w:val="0039182E"/>
    <w:rsid w:val="003918C9"/>
    <w:rsid w:val="00391A6C"/>
    <w:rsid w:val="00391BE9"/>
    <w:rsid w:val="00391D99"/>
    <w:rsid w:val="00392021"/>
    <w:rsid w:val="00392119"/>
    <w:rsid w:val="00392444"/>
    <w:rsid w:val="0039269C"/>
    <w:rsid w:val="00392B29"/>
    <w:rsid w:val="00392B8C"/>
    <w:rsid w:val="00392C21"/>
    <w:rsid w:val="00392CA6"/>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B98"/>
    <w:rsid w:val="00395E6D"/>
    <w:rsid w:val="00396D6E"/>
    <w:rsid w:val="00396D98"/>
    <w:rsid w:val="00396DF7"/>
    <w:rsid w:val="00396EF4"/>
    <w:rsid w:val="00396F7F"/>
    <w:rsid w:val="00397263"/>
    <w:rsid w:val="003972C6"/>
    <w:rsid w:val="003A0435"/>
    <w:rsid w:val="003A063F"/>
    <w:rsid w:val="003A0775"/>
    <w:rsid w:val="003A09D6"/>
    <w:rsid w:val="003A0A6C"/>
    <w:rsid w:val="003A0F63"/>
    <w:rsid w:val="003A1072"/>
    <w:rsid w:val="003A1363"/>
    <w:rsid w:val="003A15F0"/>
    <w:rsid w:val="003A15FB"/>
    <w:rsid w:val="003A1730"/>
    <w:rsid w:val="003A1D4C"/>
    <w:rsid w:val="003A1E09"/>
    <w:rsid w:val="003A1E5D"/>
    <w:rsid w:val="003A2007"/>
    <w:rsid w:val="003A2443"/>
    <w:rsid w:val="003A2543"/>
    <w:rsid w:val="003A29DC"/>
    <w:rsid w:val="003A2A75"/>
    <w:rsid w:val="003A2B43"/>
    <w:rsid w:val="003A2C04"/>
    <w:rsid w:val="003A2CA9"/>
    <w:rsid w:val="003A3133"/>
    <w:rsid w:val="003A34BF"/>
    <w:rsid w:val="003A3973"/>
    <w:rsid w:val="003A3A84"/>
    <w:rsid w:val="003A3B72"/>
    <w:rsid w:val="003A4154"/>
    <w:rsid w:val="003A421C"/>
    <w:rsid w:val="003A421D"/>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9B5"/>
    <w:rsid w:val="003A69EF"/>
    <w:rsid w:val="003A6DD1"/>
    <w:rsid w:val="003A70BA"/>
    <w:rsid w:val="003A72CB"/>
    <w:rsid w:val="003A72FF"/>
    <w:rsid w:val="003A772D"/>
    <w:rsid w:val="003A775D"/>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9F3"/>
    <w:rsid w:val="003B3A12"/>
    <w:rsid w:val="003B3BD4"/>
    <w:rsid w:val="003B3EF1"/>
    <w:rsid w:val="003B3FAE"/>
    <w:rsid w:val="003B4094"/>
    <w:rsid w:val="003B4164"/>
    <w:rsid w:val="003B43F1"/>
    <w:rsid w:val="003B44A5"/>
    <w:rsid w:val="003B4703"/>
    <w:rsid w:val="003B4805"/>
    <w:rsid w:val="003B48A8"/>
    <w:rsid w:val="003B496B"/>
    <w:rsid w:val="003B4C61"/>
    <w:rsid w:val="003B4E52"/>
    <w:rsid w:val="003B4F99"/>
    <w:rsid w:val="003B5450"/>
    <w:rsid w:val="003B5502"/>
    <w:rsid w:val="003B5506"/>
    <w:rsid w:val="003B554C"/>
    <w:rsid w:val="003B575F"/>
    <w:rsid w:val="003B58C8"/>
    <w:rsid w:val="003B5CE7"/>
    <w:rsid w:val="003B5D06"/>
    <w:rsid w:val="003B5F67"/>
    <w:rsid w:val="003B6284"/>
    <w:rsid w:val="003B6D0A"/>
    <w:rsid w:val="003B6DD3"/>
    <w:rsid w:val="003B745C"/>
    <w:rsid w:val="003B7989"/>
    <w:rsid w:val="003C03B0"/>
    <w:rsid w:val="003C055B"/>
    <w:rsid w:val="003C06AD"/>
    <w:rsid w:val="003C06C7"/>
    <w:rsid w:val="003C097C"/>
    <w:rsid w:val="003C09FE"/>
    <w:rsid w:val="003C0CA9"/>
    <w:rsid w:val="003C0D7F"/>
    <w:rsid w:val="003C0F71"/>
    <w:rsid w:val="003C1016"/>
    <w:rsid w:val="003C1245"/>
    <w:rsid w:val="003C14B6"/>
    <w:rsid w:val="003C1507"/>
    <w:rsid w:val="003C183A"/>
    <w:rsid w:val="003C1F46"/>
    <w:rsid w:val="003C1FE0"/>
    <w:rsid w:val="003C2086"/>
    <w:rsid w:val="003C2087"/>
    <w:rsid w:val="003C2603"/>
    <w:rsid w:val="003C273F"/>
    <w:rsid w:val="003C29DB"/>
    <w:rsid w:val="003C2CF9"/>
    <w:rsid w:val="003C322E"/>
    <w:rsid w:val="003C3396"/>
    <w:rsid w:val="003C3583"/>
    <w:rsid w:val="003C3BCC"/>
    <w:rsid w:val="003C40FB"/>
    <w:rsid w:val="003C4137"/>
    <w:rsid w:val="003C428D"/>
    <w:rsid w:val="003C44E0"/>
    <w:rsid w:val="003C4581"/>
    <w:rsid w:val="003C461B"/>
    <w:rsid w:val="003C4723"/>
    <w:rsid w:val="003C56BF"/>
    <w:rsid w:val="003C5714"/>
    <w:rsid w:val="003C597E"/>
    <w:rsid w:val="003C5E02"/>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883"/>
    <w:rsid w:val="003D690A"/>
    <w:rsid w:val="003D694D"/>
    <w:rsid w:val="003D6B54"/>
    <w:rsid w:val="003D7049"/>
    <w:rsid w:val="003D7230"/>
    <w:rsid w:val="003D74CC"/>
    <w:rsid w:val="003D7682"/>
    <w:rsid w:val="003D7971"/>
    <w:rsid w:val="003D7B6D"/>
    <w:rsid w:val="003D7D4D"/>
    <w:rsid w:val="003D7F54"/>
    <w:rsid w:val="003E0199"/>
    <w:rsid w:val="003E0223"/>
    <w:rsid w:val="003E0ADC"/>
    <w:rsid w:val="003E0CD4"/>
    <w:rsid w:val="003E0D36"/>
    <w:rsid w:val="003E1907"/>
    <w:rsid w:val="003E1948"/>
    <w:rsid w:val="003E1C34"/>
    <w:rsid w:val="003E1C56"/>
    <w:rsid w:val="003E2253"/>
    <w:rsid w:val="003E233C"/>
    <w:rsid w:val="003E25D2"/>
    <w:rsid w:val="003E2D63"/>
    <w:rsid w:val="003E3577"/>
    <w:rsid w:val="003E36C7"/>
    <w:rsid w:val="003E37EF"/>
    <w:rsid w:val="003E38A2"/>
    <w:rsid w:val="003E3925"/>
    <w:rsid w:val="003E3AFC"/>
    <w:rsid w:val="003E3DB2"/>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895"/>
    <w:rsid w:val="003E6A88"/>
    <w:rsid w:val="003E6B51"/>
    <w:rsid w:val="003E6FA2"/>
    <w:rsid w:val="003E7193"/>
    <w:rsid w:val="003F0279"/>
    <w:rsid w:val="003F02EC"/>
    <w:rsid w:val="003F0332"/>
    <w:rsid w:val="003F050B"/>
    <w:rsid w:val="003F06D3"/>
    <w:rsid w:val="003F06DD"/>
    <w:rsid w:val="003F0941"/>
    <w:rsid w:val="003F09B4"/>
    <w:rsid w:val="003F09EB"/>
    <w:rsid w:val="003F0A9A"/>
    <w:rsid w:val="003F150A"/>
    <w:rsid w:val="003F1824"/>
    <w:rsid w:val="003F189E"/>
    <w:rsid w:val="003F2118"/>
    <w:rsid w:val="003F212F"/>
    <w:rsid w:val="003F21AE"/>
    <w:rsid w:val="003F2483"/>
    <w:rsid w:val="003F24E3"/>
    <w:rsid w:val="003F25F0"/>
    <w:rsid w:val="003F2759"/>
    <w:rsid w:val="003F2AA0"/>
    <w:rsid w:val="003F31E3"/>
    <w:rsid w:val="003F34F9"/>
    <w:rsid w:val="003F37D3"/>
    <w:rsid w:val="003F3805"/>
    <w:rsid w:val="003F3839"/>
    <w:rsid w:val="003F3A66"/>
    <w:rsid w:val="003F4040"/>
    <w:rsid w:val="003F44A3"/>
    <w:rsid w:val="003F4571"/>
    <w:rsid w:val="003F4587"/>
    <w:rsid w:val="003F459C"/>
    <w:rsid w:val="003F47BA"/>
    <w:rsid w:val="003F4900"/>
    <w:rsid w:val="003F4A51"/>
    <w:rsid w:val="003F51AE"/>
    <w:rsid w:val="003F5395"/>
    <w:rsid w:val="003F53D2"/>
    <w:rsid w:val="003F5775"/>
    <w:rsid w:val="003F5959"/>
    <w:rsid w:val="003F59DF"/>
    <w:rsid w:val="003F5A08"/>
    <w:rsid w:val="003F5B7D"/>
    <w:rsid w:val="003F5EAE"/>
    <w:rsid w:val="003F662F"/>
    <w:rsid w:val="003F6715"/>
    <w:rsid w:val="003F6CD2"/>
    <w:rsid w:val="003F6DC8"/>
    <w:rsid w:val="003F6F1B"/>
    <w:rsid w:val="003F7437"/>
    <w:rsid w:val="003F748E"/>
    <w:rsid w:val="003F791E"/>
    <w:rsid w:val="003F7ABA"/>
    <w:rsid w:val="003F7B06"/>
    <w:rsid w:val="003F7DC5"/>
    <w:rsid w:val="003F7ED8"/>
    <w:rsid w:val="003F7EE3"/>
    <w:rsid w:val="003F7EE7"/>
    <w:rsid w:val="003F7F45"/>
    <w:rsid w:val="00400190"/>
    <w:rsid w:val="0040046F"/>
    <w:rsid w:val="00400892"/>
    <w:rsid w:val="00400B64"/>
    <w:rsid w:val="00401123"/>
    <w:rsid w:val="00401328"/>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DF1"/>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304"/>
    <w:rsid w:val="0041171F"/>
    <w:rsid w:val="00411ADF"/>
    <w:rsid w:val="00411BCC"/>
    <w:rsid w:val="00412606"/>
    <w:rsid w:val="0041265A"/>
    <w:rsid w:val="00412687"/>
    <w:rsid w:val="004126C8"/>
    <w:rsid w:val="0041294A"/>
    <w:rsid w:val="00413419"/>
    <w:rsid w:val="00413604"/>
    <w:rsid w:val="00413876"/>
    <w:rsid w:val="00413A5B"/>
    <w:rsid w:val="00413B93"/>
    <w:rsid w:val="00413BB0"/>
    <w:rsid w:val="00413D15"/>
    <w:rsid w:val="00414A5F"/>
    <w:rsid w:val="00414C86"/>
    <w:rsid w:val="004150CC"/>
    <w:rsid w:val="0041511F"/>
    <w:rsid w:val="00415499"/>
    <w:rsid w:val="00415554"/>
    <w:rsid w:val="004158CA"/>
    <w:rsid w:val="00415A1E"/>
    <w:rsid w:val="00415CCE"/>
    <w:rsid w:val="00415D4B"/>
    <w:rsid w:val="00415EEC"/>
    <w:rsid w:val="004161DB"/>
    <w:rsid w:val="004164E6"/>
    <w:rsid w:val="004167A6"/>
    <w:rsid w:val="004167EA"/>
    <w:rsid w:val="004168DB"/>
    <w:rsid w:val="004169E8"/>
    <w:rsid w:val="00416DCC"/>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53"/>
    <w:rsid w:val="00422D37"/>
    <w:rsid w:val="00422DD1"/>
    <w:rsid w:val="00422E61"/>
    <w:rsid w:val="00423B88"/>
    <w:rsid w:val="00423E27"/>
    <w:rsid w:val="00423F94"/>
    <w:rsid w:val="004241A7"/>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003"/>
    <w:rsid w:val="00432133"/>
    <w:rsid w:val="00432360"/>
    <w:rsid w:val="00432692"/>
    <w:rsid w:val="004329F5"/>
    <w:rsid w:val="00432A24"/>
    <w:rsid w:val="00433796"/>
    <w:rsid w:val="00433909"/>
    <w:rsid w:val="00433A6A"/>
    <w:rsid w:val="00433E6D"/>
    <w:rsid w:val="004340C6"/>
    <w:rsid w:val="004345CE"/>
    <w:rsid w:val="004345FA"/>
    <w:rsid w:val="0043467D"/>
    <w:rsid w:val="00434766"/>
    <w:rsid w:val="0043490D"/>
    <w:rsid w:val="00434B8E"/>
    <w:rsid w:val="00434F82"/>
    <w:rsid w:val="004352CF"/>
    <w:rsid w:val="00435701"/>
    <w:rsid w:val="004360BD"/>
    <w:rsid w:val="0043622F"/>
    <w:rsid w:val="004365B3"/>
    <w:rsid w:val="00436E83"/>
    <w:rsid w:val="004373DC"/>
    <w:rsid w:val="00437B02"/>
    <w:rsid w:val="00437CF5"/>
    <w:rsid w:val="00437DE7"/>
    <w:rsid w:val="00437F70"/>
    <w:rsid w:val="0044012E"/>
    <w:rsid w:val="00440239"/>
    <w:rsid w:val="00440439"/>
    <w:rsid w:val="0044053A"/>
    <w:rsid w:val="00440A05"/>
    <w:rsid w:val="00440D07"/>
    <w:rsid w:val="00440DF2"/>
    <w:rsid w:val="004410D4"/>
    <w:rsid w:val="004416FA"/>
    <w:rsid w:val="0044193C"/>
    <w:rsid w:val="00441C09"/>
    <w:rsid w:val="0044204C"/>
    <w:rsid w:val="0044213C"/>
    <w:rsid w:val="00442327"/>
    <w:rsid w:val="004424A4"/>
    <w:rsid w:val="00442607"/>
    <w:rsid w:val="004426B9"/>
    <w:rsid w:val="00442B24"/>
    <w:rsid w:val="00442C36"/>
    <w:rsid w:val="00442D1C"/>
    <w:rsid w:val="00442E3D"/>
    <w:rsid w:val="00442EF7"/>
    <w:rsid w:val="00442F91"/>
    <w:rsid w:val="004430F0"/>
    <w:rsid w:val="004432BF"/>
    <w:rsid w:val="004436D0"/>
    <w:rsid w:val="00443CA1"/>
    <w:rsid w:val="00443E2D"/>
    <w:rsid w:val="00443F31"/>
    <w:rsid w:val="00444616"/>
    <w:rsid w:val="00444760"/>
    <w:rsid w:val="004448BA"/>
    <w:rsid w:val="00444949"/>
    <w:rsid w:val="00444BC9"/>
    <w:rsid w:val="00444CDF"/>
    <w:rsid w:val="0044509D"/>
    <w:rsid w:val="004452C0"/>
    <w:rsid w:val="00445382"/>
    <w:rsid w:val="004458AA"/>
    <w:rsid w:val="004459BE"/>
    <w:rsid w:val="00445B43"/>
    <w:rsid w:val="00445E54"/>
    <w:rsid w:val="00445E65"/>
    <w:rsid w:val="00445EA2"/>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4E3"/>
    <w:rsid w:val="004525E6"/>
    <w:rsid w:val="004525FA"/>
    <w:rsid w:val="00452614"/>
    <w:rsid w:val="0045283B"/>
    <w:rsid w:val="00452B58"/>
    <w:rsid w:val="00452DA0"/>
    <w:rsid w:val="00452DCB"/>
    <w:rsid w:val="004532E9"/>
    <w:rsid w:val="004535AC"/>
    <w:rsid w:val="0045363A"/>
    <w:rsid w:val="00453808"/>
    <w:rsid w:val="00453CFA"/>
    <w:rsid w:val="00453D1D"/>
    <w:rsid w:val="004541F8"/>
    <w:rsid w:val="00454653"/>
    <w:rsid w:val="004546FB"/>
    <w:rsid w:val="004549C3"/>
    <w:rsid w:val="00454E3A"/>
    <w:rsid w:val="00455112"/>
    <w:rsid w:val="0045530D"/>
    <w:rsid w:val="00455AB3"/>
    <w:rsid w:val="00455C82"/>
    <w:rsid w:val="0045611C"/>
    <w:rsid w:val="00456751"/>
    <w:rsid w:val="0045682B"/>
    <w:rsid w:val="00456A7C"/>
    <w:rsid w:val="00456AF5"/>
    <w:rsid w:val="00456AF7"/>
    <w:rsid w:val="00456B2F"/>
    <w:rsid w:val="00456CD6"/>
    <w:rsid w:val="00457047"/>
    <w:rsid w:val="00457133"/>
    <w:rsid w:val="00457378"/>
    <w:rsid w:val="00457830"/>
    <w:rsid w:val="00457CD0"/>
    <w:rsid w:val="00457D9B"/>
    <w:rsid w:val="00457EEE"/>
    <w:rsid w:val="004601C5"/>
    <w:rsid w:val="00460246"/>
    <w:rsid w:val="00460AD3"/>
    <w:rsid w:val="00460F2B"/>
    <w:rsid w:val="004610F0"/>
    <w:rsid w:val="004612F7"/>
    <w:rsid w:val="0046177F"/>
    <w:rsid w:val="00461C36"/>
    <w:rsid w:val="00461D4A"/>
    <w:rsid w:val="00461EBD"/>
    <w:rsid w:val="0046210D"/>
    <w:rsid w:val="0046251E"/>
    <w:rsid w:val="00462672"/>
    <w:rsid w:val="00462985"/>
    <w:rsid w:val="00462C92"/>
    <w:rsid w:val="00462D0F"/>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D3A"/>
    <w:rsid w:val="00466E9B"/>
    <w:rsid w:val="00467056"/>
    <w:rsid w:val="00467AAF"/>
    <w:rsid w:val="00467B04"/>
    <w:rsid w:val="00467B05"/>
    <w:rsid w:val="00467D6B"/>
    <w:rsid w:val="004707E8"/>
    <w:rsid w:val="00470B67"/>
    <w:rsid w:val="00470D83"/>
    <w:rsid w:val="004710C0"/>
    <w:rsid w:val="0047121B"/>
    <w:rsid w:val="00471377"/>
    <w:rsid w:val="004713F0"/>
    <w:rsid w:val="00471731"/>
    <w:rsid w:val="00471B42"/>
    <w:rsid w:val="00471DF1"/>
    <w:rsid w:val="00472087"/>
    <w:rsid w:val="004720D6"/>
    <w:rsid w:val="0047223A"/>
    <w:rsid w:val="0047224D"/>
    <w:rsid w:val="0047226F"/>
    <w:rsid w:val="00472BF7"/>
    <w:rsid w:val="00472E14"/>
    <w:rsid w:val="0047337A"/>
    <w:rsid w:val="004733E4"/>
    <w:rsid w:val="004735C9"/>
    <w:rsid w:val="0047362F"/>
    <w:rsid w:val="00473C75"/>
    <w:rsid w:val="00474037"/>
    <w:rsid w:val="00474349"/>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AEF"/>
    <w:rsid w:val="00476C57"/>
    <w:rsid w:val="00476ECD"/>
    <w:rsid w:val="00476ED0"/>
    <w:rsid w:val="004773F9"/>
    <w:rsid w:val="0047745D"/>
    <w:rsid w:val="00477606"/>
    <w:rsid w:val="0047775A"/>
    <w:rsid w:val="00477B14"/>
    <w:rsid w:val="00477C01"/>
    <w:rsid w:val="00477CB0"/>
    <w:rsid w:val="004801CC"/>
    <w:rsid w:val="00480447"/>
    <w:rsid w:val="00480560"/>
    <w:rsid w:val="004807F1"/>
    <w:rsid w:val="00480B41"/>
    <w:rsid w:val="00480DC6"/>
    <w:rsid w:val="004810A1"/>
    <w:rsid w:val="00481301"/>
    <w:rsid w:val="00481742"/>
    <w:rsid w:val="004819A8"/>
    <w:rsid w:val="00481AF8"/>
    <w:rsid w:val="004820D0"/>
    <w:rsid w:val="0048219E"/>
    <w:rsid w:val="004821CE"/>
    <w:rsid w:val="004823D6"/>
    <w:rsid w:val="004824EE"/>
    <w:rsid w:val="004829F9"/>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CDE"/>
    <w:rsid w:val="00484D1E"/>
    <w:rsid w:val="00484E0A"/>
    <w:rsid w:val="00484F9C"/>
    <w:rsid w:val="00485245"/>
    <w:rsid w:val="00485303"/>
    <w:rsid w:val="00485572"/>
    <w:rsid w:val="00485D65"/>
    <w:rsid w:val="00485E09"/>
    <w:rsid w:val="00485EE7"/>
    <w:rsid w:val="00486510"/>
    <w:rsid w:val="0048668F"/>
    <w:rsid w:val="0048683E"/>
    <w:rsid w:val="00486DF6"/>
    <w:rsid w:val="00486F5A"/>
    <w:rsid w:val="00487253"/>
    <w:rsid w:val="00487255"/>
    <w:rsid w:val="004872B7"/>
    <w:rsid w:val="004873F0"/>
    <w:rsid w:val="0048754B"/>
    <w:rsid w:val="00487719"/>
    <w:rsid w:val="00487CD6"/>
    <w:rsid w:val="00487F7F"/>
    <w:rsid w:val="00487FA2"/>
    <w:rsid w:val="0049010C"/>
    <w:rsid w:val="004901FB"/>
    <w:rsid w:val="004903EF"/>
    <w:rsid w:val="004909A2"/>
    <w:rsid w:val="004909B5"/>
    <w:rsid w:val="00490A35"/>
    <w:rsid w:val="00490B2A"/>
    <w:rsid w:val="00490CE9"/>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4109"/>
    <w:rsid w:val="004946FE"/>
    <w:rsid w:val="004948F6"/>
    <w:rsid w:val="004949F0"/>
    <w:rsid w:val="00494A20"/>
    <w:rsid w:val="00494B54"/>
    <w:rsid w:val="0049517C"/>
    <w:rsid w:val="00495215"/>
    <w:rsid w:val="004952BC"/>
    <w:rsid w:val="004953E9"/>
    <w:rsid w:val="00495619"/>
    <w:rsid w:val="0049583E"/>
    <w:rsid w:val="0049604C"/>
    <w:rsid w:val="00496064"/>
    <w:rsid w:val="004960E3"/>
    <w:rsid w:val="0049633F"/>
    <w:rsid w:val="00496425"/>
    <w:rsid w:val="004964D1"/>
    <w:rsid w:val="004965A3"/>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0DEA"/>
    <w:rsid w:val="004A132D"/>
    <w:rsid w:val="004A1A1B"/>
    <w:rsid w:val="004A1DF6"/>
    <w:rsid w:val="004A1F4F"/>
    <w:rsid w:val="004A204F"/>
    <w:rsid w:val="004A26A7"/>
    <w:rsid w:val="004A2869"/>
    <w:rsid w:val="004A2D69"/>
    <w:rsid w:val="004A3026"/>
    <w:rsid w:val="004A30D7"/>
    <w:rsid w:val="004A3198"/>
    <w:rsid w:val="004A31C0"/>
    <w:rsid w:val="004A3698"/>
    <w:rsid w:val="004A382D"/>
    <w:rsid w:val="004A392D"/>
    <w:rsid w:val="004A3A53"/>
    <w:rsid w:val="004A4692"/>
    <w:rsid w:val="004A4899"/>
    <w:rsid w:val="004A4AF8"/>
    <w:rsid w:val="004A4B0E"/>
    <w:rsid w:val="004A4D62"/>
    <w:rsid w:val="004A4DDD"/>
    <w:rsid w:val="004A4FCD"/>
    <w:rsid w:val="004A5352"/>
    <w:rsid w:val="004A5586"/>
    <w:rsid w:val="004A5996"/>
    <w:rsid w:val="004A5D40"/>
    <w:rsid w:val="004A5EC9"/>
    <w:rsid w:val="004A6461"/>
    <w:rsid w:val="004A64D8"/>
    <w:rsid w:val="004A65DA"/>
    <w:rsid w:val="004A65EB"/>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470"/>
    <w:rsid w:val="004B37C7"/>
    <w:rsid w:val="004B3E1E"/>
    <w:rsid w:val="004B3F3F"/>
    <w:rsid w:val="004B3F78"/>
    <w:rsid w:val="004B3FDA"/>
    <w:rsid w:val="004B42E7"/>
    <w:rsid w:val="004B484D"/>
    <w:rsid w:val="004B4EDF"/>
    <w:rsid w:val="004B5313"/>
    <w:rsid w:val="004B548C"/>
    <w:rsid w:val="004B5526"/>
    <w:rsid w:val="004B55C5"/>
    <w:rsid w:val="004B5733"/>
    <w:rsid w:val="004B58EE"/>
    <w:rsid w:val="004B5A09"/>
    <w:rsid w:val="004B5A28"/>
    <w:rsid w:val="004B5A87"/>
    <w:rsid w:val="004B5D27"/>
    <w:rsid w:val="004B5F60"/>
    <w:rsid w:val="004B61E0"/>
    <w:rsid w:val="004B681C"/>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2F3"/>
    <w:rsid w:val="004C1525"/>
    <w:rsid w:val="004C19B8"/>
    <w:rsid w:val="004C1C1B"/>
    <w:rsid w:val="004C1FD0"/>
    <w:rsid w:val="004C2C01"/>
    <w:rsid w:val="004C2C8B"/>
    <w:rsid w:val="004C2C99"/>
    <w:rsid w:val="004C2E3F"/>
    <w:rsid w:val="004C2E46"/>
    <w:rsid w:val="004C2E70"/>
    <w:rsid w:val="004C3201"/>
    <w:rsid w:val="004C3919"/>
    <w:rsid w:val="004C3C3E"/>
    <w:rsid w:val="004C3CBF"/>
    <w:rsid w:val="004C3ED2"/>
    <w:rsid w:val="004C3FE9"/>
    <w:rsid w:val="004C4389"/>
    <w:rsid w:val="004C4732"/>
    <w:rsid w:val="004C475D"/>
    <w:rsid w:val="004C4965"/>
    <w:rsid w:val="004C4A76"/>
    <w:rsid w:val="004C4C87"/>
    <w:rsid w:val="004C51A7"/>
    <w:rsid w:val="004C54B6"/>
    <w:rsid w:val="004C5536"/>
    <w:rsid w:val="004C5AB2"/>
    <w:rsid w:val="004C5AE1"/>
    <w:rsid w:val="004C60D1"/>
    <w:rsid w:val="004C654C"/>
    <w:rsid w:val="004C658C"/>
    <w:rsid w:val="004C672F"/>
    <w:rsid w:val="004C68E4"/>
    <w:rsid w:val="004C6983"/>
    <w:rsid w:val="004C69AB"/>
    <w:rsid w:val="004C6F9D"/>
    <w:rsid w:val="004C733A"/>
    <w:rsid w:val="004C7901"/>
    <w:rsid w:val="004C797C"/>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0F"/>
    <w:rsid w:val="004D1E12"/>
    <w:rsid w:val="004D25B3"/>
    <w:rsid w:val="004D26B8"/>
    <w:rsid w:val="004D2A56"/>
    <w:rsid w:val="004D2DB2"/>
    <w:rsid w:val="004D3236"/>
    <w:rsid w:val="004D35AD"/>
    <w:rsid w:val="004D3E8A"/>
    <w:rsid w:val="004D3F29"/>
    <w:rsid w:val="004D40E4"/>
    <w:rsid w:val="004D4459"/>
    <w:rsid w:val="004D4931"/>
    <w:rsid w:val="004D4BA5"/>
    <w:rsid w:val="004D52A2"/>
    <w:rsid w:val="004D5552"/>
    <w:rsid w:val="004D5803"/>
    <w:rsid w:val="004D58F7"/>
    <w:rsid w:val="004D5E36"/>
    <w:rsid w:val="004D5E67"/>
    <w:rsid w:val="004D6111"/>
    <w:rsid w:val="004D6231"/>
    <w:rsid w:val="004D66C1"/>
    <w:rsid w:val="004D6CEF"/>
    <w:rsid w:val="004D6D74"/>
    <w:rsid w:val="004D6DF7"/>
    <w:rsid w:val="004D73BE"/>
    <w:rsid w:val="004D7C14"/>
    <w:rsid w:val="004E0554"/>
    <w:rsid w:val="004E07D0"/>
    <w:rsid w:val="004E097A"/>
    <w:rsid w:val="004E09CD"/>
    <w:rsid w:val="004E1392"/>
    <w:rsid w:val="004E1476"/>
    <w:rsid w:val="004E1487"/>
    <w:rsid w:val="004E1F7A"/>
    <w:rsid w:val="004E275F"/>
    <w:rsid w:val="004E27EC"/>
    <w:rsid w:val="004E30DA"/>
    <w:rsid w:val="004E324C"/>
    <w:rsid w:val="004E3258"/>
    <w:rsid w:val="004E3693"/>
    <w:rsid w:val="004E3A0E"/>
    <w:rsid w:val="004E41FA"/>
    <w:rsid w:val="004E497B"/>
    <w:rsid w:val="004E4B8A"/>
    <w:rsid w:val="004E4BBC"/>
    <w:rsid w:val="004E4C06"/>
    <w:rsid w:val="004E4CC3"/>
    <w:rsid w:val="004E4FDD"/>
    <w:rsid w:val="004E587D"/>
    <w:rsid w:val="004E6442"/>
    <w:rsid w:val="004E658F"/>
    <w:rsid w:val="004E6864"/>
    <w:rsid w:val="004E6A7A"/>
    <w:rsid w:val="004E6C94"/>
    <w:rsid w:val="004E6D0B"/>
    <w:rsid w:val="004E73F2"/>
    <w:rsid w:val="004E7AA8"/>
    <w:rsid w:val="004E7B9E"/>
    <w:rsid w:val="004F06EA"/>
    <w:rsid w:val="004F0831"/>
    <w:rsid w:val="004F087E"/>
    <w:rsid w:val="004F0AD0"/>
    <w:rsid w:val="004F0FE9"/>
    <w:rsid w:val="004F1576"/>
    <w:rsid w:val="004F1579"/>
    <w:rsid w:val="004F162A"/>
    <w:rsid w:val="004F2190"/>
    <w:rsid w:val="004F24CF"/>
    <w:rsid w:val="004F27CF"/>
    <w:rsid w:val="004F2980"/>
    <w:rsid w:val="004F29F7"/>
    <w:rsid w:val="004F2C4C"/>
    <w:rsid w:val="004F3123"/>
    <w:rsid w:val="004F322E"/>
    <w:rsid w:val="004F335A"/>
    <w:rsid w:val="004F336F"/>
    <w:rsid w:val="004F3AA1"/>
    <w:rsid w:val="004F3AE0"/>
    <w:rsid w:val="004F3B42"/>
    <w:rsid w:val="004F3C7C"/>
    <w:rsid w:val="004F3D50"/>
    <w:rsid w:val="004F4146"/>
    <w:rsid w:val="004F41C9"/>
    <w:rsid w:val="004F41F6"/>
    <w:rsid w:val="004F4493"/>
    <w:rsid w:val="004F4710"/>
    <w:rsid w:val="004F4A1B"/>
    <w:rsid w:val="004F4B9D"/>
    <w:rsid w:val="004F4D04"/>
    <w:rsid w:val="004F51E3"/>
    <w:rsid w:val="004F51FB"/>
    <w:rsid w:val="004F541A"/>
    <w:rsid w:val="004F55DD"/>
    <w:rsid w:val="004F561F"/>
    <w:rsid w:val="004F570C"/>
    <w:rsid w:val="004F57E3"/>
    <w:rsid w:val="004F59B4"/>
    <w:rsid w:val="004F5A8C"/>
    <w:rsid w:val="004F6316"/>
    <w:rsid w:val="004F64A1"/>
    <w:rsid w:val="004F65A7"/>
    <w:rsid w:val="004F6679"/>
    <w:rsid w:val="004F69AC"/>
    <w:rsid w:val="004F6CDD"/>
    <w:rsid w:val="004F70E8"/>
    <w:rsid w:val="004F7192"/>
    <w:rsid w:val="004F7395"/>
    <w:rsid w:val="004F739A"/>
    <w:rsid w:val="004F76E2"/>
    <w:rsid w:val="004F7A7A"/>
    <w:rsid w:val="004F7AD1"/>
    <w:rsid w:val="004F7B7C"/>
    <w:rsid w:val="004F7DD9"/>
    <w:rsid w:val="004F7E25"/>
    <w:rsid w:val="00500138"/>
    <w:rsid w:val="00500A6F"/>
    <w:rsid w:val="00500AFE"/>
    <w:rsid w:val="00500B04"/>
    <w:rsid w:val="00500CD7"/>
    <w:rsid w:val="00501330"/>
    <w:rsid w:val="00501548"/>
    <w:rsid w:val="0050158D"/>
    <w:rsid w:val="0050179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11B"/>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EA"/>
    <w:rsid w:val="00513AF1"/>
    <w:rsid w:val="005140C2"/>
    <w:rsid w:val="005145F8"/>
    <w:rsid w:val="00514ACD"/>
    <w:rsid w:val="00514EB8"/>
    <w:rsid w:val="00514FC8"/>
    <w:rsid w:val="00515035"/>
    <w:rsid w:val="0051511B"/>
    <w:rsid w:val="00515C5F"/>
    <w:rsid w:val="00515DAB"/>
    <w:rsid w:val="00515E71"/>
    <w:rsid w:val="005160BB"/>
    <w:rsid w:val="005163E6"/>
    <w:rsid w:val="0051665E"/>
    <w:rsid w:val="0051673C"/>
    <w:rsid w:val="00516CF2"/>
    <w:rsid w:val="00516CF4"/>
    <w:rsid w:val="00516D1A"/>
    <w:rsid w:val="00516D7B"/>
    <w:rsid w:val="005178BF"/>
    <w:rsid w:val="00517E9F"/>
    <w:rsid w:val="0052014E"/>
    <w:rsid w:val="00520478"/>
    <w:rsid w:val="00520969"/>
    <w:rsid w:val="00520BDC"/>
    <w:rsid w:val="00521109"/>
    <w:rsid w:val="005217EA"/>
    <w:rsid w:val="00521A1B"/>
    <w:rsid w:val="00521B0E"/>
    <w:rsid w:val="00521B1B"/>
    <w:rsid w:val="00521D36"/>
    <w:rsid w:val="0052255A"/>
    <w:rsid w:val="005228C0"/>
    <w:rsid w:val="005229C7"/>
    <w:rsid w:val="00523466"/>
    <w:rsid w:val="00523572"/>
    <w:rsid w:val="00523C74"/>
    <w:rsid w:val="00523DD2"/>
    <w:rsid w:val="00523E1B"/>
    <w:rsid w:val="00523F10"/>
    <w:rsid w:val="005242AF"/>
    <w:rsid w:val="00524CB1"/>
    <w:rsid w:val="0052514B"/>
    <w:rsid w:val="0052539D"/>
    <w:rsid w:val="0052580A"/>
    <w:rsid w:val="00525833"/>
    <w:rsid w:val="005265AA"/>
    <w:rsid w:val="005265BE"/>
    <w:rsid w:val="00526ADF"/>
    <w:rsid w:val="00526C75"/>
    <w:rsid w:val="00526D21"/>
    <w:rsid w:val="00526D3E"/>
    <w:rsid w:val="00526EC5"/>
    <w:rsid w:val="00526F20"/>
    <w:rsid w:val="0052708D"/>
    <w:rsid w:val="005271CF"/>
    <w:rsid w:val="00527593"/>
    <w:rsid w:val="005279F6"/>
    <w:rsid w:val="00527ADA"/>
    <w:rsid w:val="00527EF8"/>
    <w:rsid w:val="00527FC5"/>
    <w:rsid w:val="00530086"/>
    <w:rsid w:val="005302AB"/>
    <w:rsid w:val="0053030C"/>
    <w:rsid w:val="005304F9"/>
    <w:rsid w:val="00530540"/>
    <w:rsid w:val="005309B2"/>
    <w:rsid w:val="00530A79"/>
    <w:rsid w:val="00530CF6"/>
    <w:rsid w:val="0053106B"/>
    <w:rsid w:val="00531682"/>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3D6B"/>
    <w:rsid w:val="00533F75"/>
    <w:rsid w:val="005344F1"/>
    <w:rsid w:val="00534502"/>
    <w:rsid w:val="005347F8"/>
    <w:rsid w:val="00534806"/>
    <w:rsid w:val="005348DE"/>
    <w:rsid w:val="00534A0D"/>
    <w:rsid w:val="005352B5"/>
    <w:rsid w:val="00535402"/>
    <w:rsid w:val="00535A5F"/>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AC"/>
    <w:rsid w:val="00540491"/>
    <w:rsid w:val="0054060F"/>
    <w:rsid w:val="005407E0"/>
    <w:rsid w:val="0054093F"/>
    <w:rsid w:val="0054099D"/>
    <w:rsid w:val="00540A60"/>
    <w:rsid w:val="00540ABD"/>
    <w:rsid w:val="00540D67"/>
    <w:rsid w:val="00541179"/>
    <w:rsid w:val="00541687"/>
    <w:rsid w:val="005416F2"/>
    <w:rsid w:val="00542251"/>
    <w:rsid w:val="005427AA"/>
    <w:rsid w:val="005427F3"/>
    <w:rsid w:val="00543381"/>
    <w:rsid w:val="00543391"/>
    <w:rsid w:val="00543778"/>
    <w:rsid w:val="00543988"/>
    <w:rsid w:val="00543FDB"/>
    <w:rsid w:val="00544030"/>
    <w:rsid w:val="00544229"/>
    <w:rsid w:val="00544235"/>
    <w:rsid w:val="00544665"/>
    <w:rsid w:val="00544757"/>
    <w:rsid w:val="005449DC"/>
    <w:rsid w:val="00544F41"/>
    <w:rsid w:val="00545112"/>
    <w:rsid w:val="0054513A"/>
    <w:rsid w:val="005451A9"/>
    <w:rsid w:val="00545386"/>
    <w:rsid w:val="005456D0"/>
    <w:rsid w:val="00545887"/>
    <w:rsid w:val="00546014"/>
    <w:rsid w:val="00546355"/>
    <w:rsid w:val="00546ADB"/>
    <w:rsid w:val="00546EF8"/>
    <w:rsid w:val="00546F8B"/>
    <w:rsid w:val="0054779C"/>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AEE"/>
    <w:rsid w:val="00552E27"/>
    <w:rsid w:val="00552F43"/>
    <w:rsid w:val="0055316D"/>
    <w:rsid w:val="005531C2"/>
    <w:rsid w:val="00553440"/>
    <w:rsid w:val="00553491"/>
    <w:rsid w:val="005535D8"/>
    <w:rsid w:val="00553736"/>
    <w:rsid w:val="00553793"/>
    <w:rsid w:val="00553A6E"/>
    <w:rsid w:val="00554593"/>
    <w:rsid w:val="005545BB"/>
    <w:rsid w:val="005546E8"/>
    <w:rsid w:val="0055483D"/>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485"/>
    <w:rsid w:val="00563715"/>
    <w:rsid w:val="0056398C"/>
    <w:rsid w:val="00563B43"/>
    <w:rsid w:val="005640C5"/>
    <w:rsid w:val="005642F2"/>
    <w:rsid w:val="0056440A"/>
    <w:rsid w:val="00564569"/>
    <w:rsid w:val="005645DA"/>
    <w:rsid w:val="005646BC"/>
    <w:rsid w:val="0056470D"/>
    <w:rsid w:val="005648BF"/>
    <w:rsid w:val="005648E9"/>
    <w:rsid w:val="00564B22"/>
    <w:rsid w:val="00564EC5"/>
    <w:rsid w:val="00564F42"/>
    <w:rsid w:val="00565625"/>
    <w:rsid w:val="00565959"/>
    <w:rsid w:val="00565B96"/>
    <w:rsid w:val="00565C36"/>
    <w:rsid w:val="00565C47"/>
    <w:rsid w:val="0056622C"/>
    <w:rsid w:val="005663AE"/>
    <w:rsid w:val="005664C3"/>
    <w:rsid w:val="00566B42"/>
    <w:rsid w:val="00566BC5"/>
    <w:rsid w:val="00566BEB"/>
    <w:rsid w:val="00566DCA"/>
    <w:rsid w:val="0056729F"/>
    <w:rsid w:val="005675DB"/>
    <w:rsid w:val="005678DB"/>
    <w:rsid w:val="005679D7"/>
    <w:rsid w:val="00567C93"/>
    <w:rsid w:val="00567FF8"/>
    <w:rsid w:val="00570114"/>
    <w:rsid w:val="00570839"/>
    <w:rsid w:val="00570AB8"/>
    <w:rsid w:val="00570EEC"/>
    <w:rsid w:val="0057113E"/>
    <w:rsid w:val="005714A5"/>
    <w:rsid w:val="00571552"/>
    <w:rsid w:val="005720FA"/>
    <w:rsid w:val="00572679"/>
    <w:rsid w:val="005727E4"/>
    <w:rsid w:val="00572AAF"/>
    <w:rsid w:val="00572AF6"/>
    <w:rsid w:val="00572F13"/>
    <w:rsid w:val="005731BD"/>
    <w:rsid w:val="005733CF"/>
    <w:rsid w:val="00573970"/>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77EFE"/>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240"/>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921"/>
    <w:rsid w:val="00584C21"/>
    <w:rsid w:val="00584D65"/>
    <w:rsid w:val="00585063"/>
    <w:rsid w:val="00585648"/>
    <w:rsid w:val="005856F5"/>
    <w:rsid w:val="00585F09"/>
    <w:rsid w:val="0058617B"/>
    <w:rsid w:val="005862E6"/>
    <w:rsid w:val="00586666"/>
    <w:rsid w:val="00586706"/>
    <w:rsid w:val="00586CA1"/>
    <w:rsid w:val="00586CCE"/>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5F4"/>
    <w:rsid w:val="00595768"/>
    <w:rsid w:val="005958AD"/>
    <w:rsid w:val="00595980"/>
    <w:rsid w:val="00595999"/>
    <w:rsid w:val="00595BAD"/>
    <w:rsid w:val="00595C5E"/>
    <w:rsid w:val="00595F11"/>
    <w:rsid w:val="0059631F"/>
    <w:rsid w:val="005967D1"/>
    <w:rsid w:val="00596A38"/>
    <w:rsid w:val="00596DA9"/>
    <w:rsid w:val="00596E03"/>
    <w:rsid w:val="0059705E"/>
    <w:rsid w:val="00597203"/>
    <w:rsid w:val="005972B6"/>
    <w:rsid w:val="00597B5B"/>
    <w:rsid w:val="005A012A"/>
    <w:rsid w:val="005A0222"/>
    <w:rsid w:val="005A039A"/>
    <w:rsid w:val="005A0501"/>
    <w:rsid w:val="005A0A53"/>
    <w:rsid w:val="005A0E02"/>
    <w:rsid w:val="005A1488"/>
    <w:rsid w:val="005A1C91"/>
    <w:rsid w:val="005A1D43"/>
    <w:rsid w:val="005A1EF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5FF8"/>
    <w:rsid w:val="005A6296"/>
    <w:rsid w:val="005A693F"/>
    <w:rsid w:val="005A6963"/>
    <w:rsid w:val="005A6F9A"/>
    <w:rsid w:val="005A72FB"/>
    <w:rsid w:val="005A759A"/>
    <w:rsid w:val="005A7F6F"/>
    <w:rsid w:val="005B030B"/>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4EE"/>
    <w:rsid w:val="005B253D"/>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D54"/>
    <w:rsid w:val="005B4D98"/>
    <w:rsid w:val="005B510E"/>
    <w:rsid w:val="005B5170"/>
    <w:rsid w:val="005B55EB"/>
    <w:rsid w:val="005B58DB"/>
    <w:rsid w:val="005B5BCE"/>
    <w:rsid w:val="005B5D09"/>
    <w:rsid w:val="005B6439"/>
    <w:rsid w:val="005B6F58"/>
    <w:rsid w:val="005B7547"/>
    <w:rsid w:val="005B7778"/>
    <w:rsid w:val="005B7859"/>
    <w:rsid w:val="005B78E3"/>
    <w:rsid w:val="005B7AA7"/>
    <w:rsid w:val="005B7B1B"/>
    <w:rsid w:val="005B7BA7"/>
    <w:rsid w:val="005B7C70"/>
    <w:rsid w:val="005B7F02"/>
    <w:rsid w:val="005C0337"/>
    <w:rsid w:val="005C05EA"/>
    <w:rsid w:val="005C080B"/>
    <w:rsid w:val="005C0928"/>
    <w:rsid w:val="005C0D2E"/>
    <w:rsid w:val="005C14F7"/>
    <w:rsid w:val="005C1F69"/>
    <w:rsid w:val="005C25A7"/>
    <w:rsid w:val="005C2A06"/>
    <w:rsid w:val="005C306F"/>
    <w:rsid w:val="005C35A0"/>
    <w:rsid w:val="005C38B5"/>
    <w:rsid w:val="005C3C5A"/>
    <w:rsid w:val="005C3DD3"/>
    <w:rsid w:val="005C3F99"/>
    <w:rsid w:val="005C456E"/>
    <w:rsid w:val="005C47F7"/>
    <w:rsid w:val="005C504D"/>
    <w:rsid w:val="005C5A44"/>
    <w:rsid w:val="005C5D37"/>
    <w:rsid w:val="005C5E36"/>
    <w:rsid w:val="005C6236"/>
    <w:rsid w:val="005C6357"/>
    <w:rsid w:val="005C65BE"/>
    <w:rsid w:val="005C65DD"/>
    <w:rsid w:val="005C6641"/>
    <w:rsid w:val="005C687A"/>
    <w:rsid w:val="005C68AF"/>
    <w:rsid w:val="005C69F4"/>
    <w:rsid w:val="005C6C28"/>
    <w:rsid w:val="005C6D11"/>
    <w:rsid w:val="005C7026"/>
    <w:rsid w:val="005C72A0"/>
    <w:rsid w:val="005C7785"/>
    <w:rsid w:val="005C7F9E"/>
    <w:rsid w:val="005D0747"/>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41A3"/>
    <w:rsid w:val="005D47C0"/>
    <w:rsid w:val="005D47C6"/>
    <w:rsid w:val="005D4A73"/>
    <w:rsid w:val="005D4C5D"/>
    <w:rsid w:val="005D4DFB"/>
    <w:rsid w:val="005D4E68"/>
    <w:rsid w:val="005D4F4D"/>
    <w:rsid w:val="005D518C"/>
    <w:rsid w:val="005D528D"/>
    <w:rsid w:val="005D62A3"/>
    <w:rsid w:val="005D6306"/>
    <w:rsid w:val="005D664A"/>
    <w:rsid w:val="005D6693"/>
    <w:rsid w:val="005D6A0B"/>
    <w:rsid w:val="005D6C0B"/>
    <w:rsid w:val="005D6C2C"/>
    <w:rsid w:val="005D704B"/>
    <w:rsid w:val="005D70D2"/>
    <w:rsid w:val="005D74E6"/>
    <w:rsid w:val="005D7700"/>
    <w:rsid w:val="005D79BE"/>
    <w:rsid w:val="005D7EE4"/>
    <w:rsid w:val="005E075D"/>
    <w:rsid w:val="005E090A"/>
    <w:rsid w:val="005E0964"/>
    <w:rsid w:val="005E0DB8"/>
    <w:rsid w:val="005E1521"/>
    <w:rsid w:val="005E1769"/>
    <w:rsid w:val="005E1888"/>
    <w:rsid w:val="005E1B4D"/>
    <w:rsid w:val="005E1E12"/>
    <w:rsid w:val="005E1E47"/>
    <w:rsid w:val="005E1EB1"/>
    <w:rsid w:val="005E1EC5"/>
    <w:rsid w:val="005E2122"/>
    <w:rsid w:val="005E29E6"/>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4C4F"/>
    <w:rsid w:val="005E502E"/>
    <w:rsid w:val="005E57CD"/>
    <w:rsid w:val="005E59E7"/>
    <w:rsid w:val="005E5A39"/>
    <w:rsid w:val="005E5D00"/>
    <w:rsid w:val="005E5FCB"/>
    <w:rsid w:val="005E610D"/>
    <w:rsid w:val="005E647F"/>
    <w:rsid w:val="005E67EF"/>
    <w:rsid w:val="005E730E"/>
    <w:rsid w:val="005E73B4"/>
    <w:rsid w:val="005E7488"/>
    <w:rsid w:val="005E74F5"/>
    <w:rsid w:val="005E7532"/>
    <w:rsid w:val="005E7649"/>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82"/>
    <w:rsid w:val="005F5369"/>
    <w:rsid w:val="005F54FB"/>
    <w:rsid w:val="005F55CD"/>
    <w:rsid w:val="005F5B26"/>
    <w:rsid w:val="005F5C17"/>
    <w:rsid w:val="005F62E7"/>
    <w:rsid w:val="005F64E2"/>
    <w:rsid w:val="005F651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357"/>
    <w:rsid w:val="0060051C"/>
    <w:rsid w:val="006009D9"/>
    <w:rsid w:val="00600E3F"/>
    <w:rsid w:val="00600E95"/>
    <w:rsid w:val="0060147C"/>
    <w:rsid w:val="006014DF"/>
    <w:rsid w:val="00601B27"/>
    <w:rsid w:val="00601D1B"/>
    <w:rsid w:val="00601E17"/>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5D"/>
    <w:rsid w:val="00605818"/>
    <w:rsid w:val="00605C7D"/>
    <w:rsid w:val="00605CA1"/>
    <w:rsid w:val="00605CAF"/>
    <w:rsid w:val="00605E6F"/>
    <w:rsid w:val="00605F4E"/>
    <w:rsid w:val="006062C4"/>
    <w:rsid w:val="00606581"/>
    <w:rsid w:val="00606BEA"/>
    <w:rsid w:val="00606C35"/>
    <w:rsid w:val="00607090"/>
    <w:rsid w:val="00607718"/>
    <w:rsid w:val="006077B1"/>
    <w:rsid w:val="006077B5"/>
    <w:rsid w:val="00607859"/>
    <w:rsid w:val="00607A7B"/>
    <w:rsid w:val="00607AB5"/>
    <w:rsid w:val="00607B90"/>
    <w:rsid w:val="00607D63"/>
    <w:rsid w:val="00607FE2"/>
    <w:rsid w:val="00610050"/>
    <w:rsid w:val="00610143"/>
    <w:rsid w:val="00610150"/>
    <w:rsid w:val="0061037C"/>
    <w:rsid w:val="00610653"/>
    <w:rsid w:val="006108AB"/>
    <w:rsid w:val="00610AB5"/>
    <w:rsid w:val="00610D5D"/>
    <w:rsid w:val="00610F83"/>
    <w:rsid w:val="006112F0"/>
    <w:rsid w:val="00611758"/>
    <w:rsid w:val="006118FE"/>
    <w:rsid w:val="006119CE"/>
    <w:rsid w:val="00611DF3"/>
    <w:rsid w:val="00611EA3"/>
    <w:rsid w:val="00611F0C"/>
    <w:rsid w:val="00612016"/>
    <w:rsid w:val="00612484"/>
    <w:rsid w:val="006125AB"/>
    <w:rsid w:val="006129BB"/>
    <w:rsid w:val="006129C5"/>
    <w:rsid w:val="00612AAF"/>
    <w:rsid w:val="00612C95"/>
    <w:rsid w:val="00612E32"/>
    <w:rsid w:val="00612FC7"/>
    <w:rsid w:val="00612FE8"/>
    <w:rsid w:val="0061311B"/>
    <w:rsid w:val="006134E5"/>
    <w:rsid w:val="00613988"/>
    <w:rsid w:val="00614108"/>
    <w:rsid w:val="00614497"/>
    <w:rsid w:val="006149E9"/>
    <w:rsid w:val="00614C9C"/>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716F"/>
    <w:rsid w:val="006179E2"/>
    <w:rsid w:val="00617A84"/>
    <w:rsid w:val="00617B47"/>
    <w:rsid w:val="00617D21"/>
    <w:rsid w:val="00617DC0"/>
    <w:rsid w:val="00617E3E"/>
    <w:rsid w:val="00620238"/>
    <w:rsid w:val="00620611"/>
    <w:rsid w:val="00620ED1"/>
    <w:rsid w:val="00620F51"/>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593"/>
    <w:rsid w:val="006307B5"/>
    <w:rsid w:val="006307D2"/>
    <w:rsid w:val="00630A7C"/>
    <w:rsid w:val="00630B3D"/>
    <w:rsid w:val="00630C40"/>
    <w:rsid w:val="00630D96"/>
    <w:rsid w:val="00630E08"/>
    <w:rsid w:val="00631143"/>
    <w:rsid w:val="006311A3"/>
    <w:rsid w:val="00631274"/>
    <w:rsid w:val="00631275"/>
    <w:rsid w:val="0063133F"/>
    <w:rsid w:val="00631349"/>
    <w:rsid w:val="0063174A"/>
    <w:rsid w:val="00631B13"/>
    <w:rsid w:val="00631E1A"/>
    <w:rsid w:val="00632185"/>
    <w:rsid w:val="00632446"/>
    <w:rsid w:val="00632490"/>
    <w:rsid w:val="0063259E"/>
    <w:rsid w:val="0063274C"/>
    <w:rsid w:val="00632AE6"/>
    <w:rsid w:val="00632EC8"/>
    <w:rsid w:val="006333B6"/>
    <w:rsid w:val="0063418C"/>
    <w:rsid w:val="00634224"/>
    <w:rsid w:val="006342C4"/>
    <w:rsid w:val="00634407"/>
    <w:rsid w:val="00634881"/>
    <w:rsid w:val="006350E1"/>
    <w:rsid w:val="00635A6B"/>
    <w:rsid w:val="00635CEC"/>
    <w:rsid w:val="00635EFB"/>
    <w:rsid w:val="0063628A"/>
    <w:rsid w:val="00636345"/>
    <w:rsid w:val="006365E8"/>
    <w:rsid w:val="006366F9"/>
    <w:rsid w:val="00636B8F"/>
    <w:rsid w:val="00636EFE"/>
    <w:rsid w:val="006375AC"/>
    <w:rsid w:val="006375F1"/>
    <w:rsid w:val="00637747"/>
    <w:rsid w:val="0063776C"/>
    <w:rsid w:val="00637B32"/>
    <w:rsid w:val="00637BD0"/>
    <w:rsid w:val="00637C54"/>
    <w:rsid w:val="00637D4D"/>
    <w:rsid w:val="006401B6"/>
    <w:rsid w:val="0064050B"/>
    <w:rsid w:val="00640543"/>
    <w:rsid w:val="006405D5"/>
    <w:rsid w:val="00641064"/>
    <w:rsid w:val="00641680"/>
    <w:rsid w:val="006416F4"/>
    <w:rsid w:val="0064198C"/>
    <w:rsid w:val="00641E93"/>
    <w:rsid w:val="00641EA9"/>
    <w:rsid w:val="00641ED1"/>
    <w:rsid w:val="0064257E"/>
    <w:rsid w:val="006425D3"/>
    <w:rsid w:val="0064276F"/>
    <w:rsid w:val="00642BEC"/>
    <w:rsid w:val="00642E2E"/>
    <w:rsid w:val="00642E6E"/>
    <w:rsid w:val="006431B0"/>
    <w:rsid w:val="00643B28"/>
    <w:rsid w:val="00643F42"/>
    <w:rsid w:val="0064403A"/>
    <w:rsid w:val="0064408E"/>
    <w:rsid w:val="006443BD"/>
    <w:rsid w:val="006445E7"/>
    <w:rsid w:val="00644A2E"/>
    <w:rsid w:val="00644B9C"/>
    <w:rsid w:val="00644EC7"/>
    <w:rsid w:val="006450B9"/>
    <w:rsid w:val="006454E3"/>
    <w:rsid w:val="00645525"/>
    <w:rsid w:val="00645878"/>
    <w:rsid w:val="006458BB"/>
    <w:rsid w:val="00645A59"/>
    <w:rsid w:val="00645A5F"/>
    <w:rsid w:val="00645B64"/>
    <w:rsid w:val="00646421"/>
    <w:rsid w:val="00646528"/>
    <w:rsid w:val="00646665"/>
    <w:rsid w:val="00646701"/>
    <w:rsid w:val="0064687C"/>
    <w:rsid w:val="00646BC2"/>
    <w:rsid w:val="006471E4"/>
    <w:rsid w:val="00647F41"/>
    <w:rsid w:val="00650319"/>
    <w:rsid w:val="00650408"/>
    <w:rsid w:val="0065053D"/>
    <w:rsid w:val="006509B6"/>
    <w:rsid w:val="00650A76"/>
    <w:rsid w:val="00650F2D"/>
    <w:rsid w:val="00650FE7"/>
    <w:rsid w:val="006515CB"/>
    <w:rsid w:val="00651602"/>
    <w:rsid w:val="00651AA0"/>
    <w:rsid w:val="00651AA4"/>
    <w:rsid w:val="006520DE"/>
    <w:rsid w:val="00652135"/>
    <w:rsid w:val="006525E2"/>
    <w:rsid w:val="006526F7"/>
    <w:rsid w:val="00652C30"/>
    <w:rsid w:val="00652E30"/>
    <w:rsid w:val="00652EDD"/>
    <w:rsid w:val="006530B9"/>
    <w:rsid w:val="00653819"/>
    <w:rsid w:val="00653921"/>
    <w:rsid w:val="0065397D"/>
    <w:rsid w:val="00653C31"/>
    <w:rsid w:val="00653E51"/>
    <w:rsid w:val="006541F2"/>
    <w:rsid w:val="00654254"/>
    <w:rsid w:val="006542E6"/>
    <w:rsid w:val="0065442F"/>
    <w:rsid w:val="00654632"/>
    <w:rsid w:val="006549B4"/>
    <w:rsid w:val="00654EAB"/>
    <w:rsid w:val="00655233"/>
    <w:rsid w:val="00655369"/>
    <w:rsid w:val="006556D8"/>
    <w:rsid w:val="00655911"/>
    <w:rsid w:val="006559D6"/>
    <w:rsid w:val="00655CB2"/>
    <w:rsid w:val="00655E97"/>
    <w:rsid w:val="00656419"/>
    <w:rsid w:val="00656B4C"/>
    <w:rsid w:val="00656BBA"/>
    <w:rsid w:val="00656C59"/>
    <w:rsid w:val="00656C9C"/>
    <w:rsid w:val="00656D89"/>
    <w:rsid w:val="00656EFD"/>
    <w:rsid w:val="006571BC"/>
    <w:rsid w:val="00657724"/>
    <w:rsid w:val="00657911"/>
    <w:rsid w:val="006579E0"/>
    <w:rsid w:val="00660021"/>
    <w:rsid w:val="00660061"/>
    <w:rsid w:val="006600DA"/>
    <w:rsid w:val="006604E4"/>
    <w:rsid w:val="006604EC"/>
    <w:rsid w:val="0066054E"/>
    <w:rsid w:val="00660829"/>
    <w:rsid w:val="00660B64"/>
    <w:rsid w:val="00660CD5"/>
    <w:rsid w:val="00660F39"/>
    <w:rsid w:val="00660FA1"/>
    <w:rsid w:val="006616B1"/>
    <w:rsid w:val="00661CB1"/>
    <w:rsid w:val="00661EB5"/>
    <w:rsid w:val="00661F07"/>
    <w:rsid w:val="0066208C"/>
    <w:rsid w:val="006625E2"/>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122"/>
    <w:rsid w:val="00666295"/>
    <w:rsid w:val="00666330"/>
    <w:rsid w:val="00666392"/>
    <w:rsid w:val="006664A2"/>
    <w:rsid w:val="00666699"/>
    <w:rsid w:val="00666D9D"/>
    <w:rsid w:val="00667392"/>
    <w:rsid w:val="00667413"/>
    <w:rsid w:val="00667524"/>
    <w:rsid w:val="006675B6"/>
    <w:rsid w:val="00667929"/>
    <w:rsid w:val="00670841"/>
    <w:rsid w:val="00670987"/>
    <w:rsid w:val="00670A78"/>
    <w:rsid w:val="00670AB5"/>
    <w:rsid w:val="00670BC6"/>
    <w:rsid w:val="0067141E"/>
    <w:rsid w:val="0067154F"/>
    <w:rsid w:val="006716F1"/>
    <w:rsid w:val="00671DDE"/>
    <w:rsid w:val="00671EA6"/>
    <w:rsid w:val="00671F3A"/>
    <w:rsid w:val="0067200C"/>
    <w:rsid w:val="0067204B"/>
    <w:rsid w:val="00672178"/>
    <w:rsid w:val="0067232D"/>
    <w:rsid w:val="006726C8"/>
    <w:rsid w:val="00672706"/>
    <w:rsid w:val="00672AFE"/>
    <w:rsid w:val="00672C47"/>
    <w:rsid w:val="00672D10"/>
    <w:rsid w:val="0067347C"/>
    <w:rsid w:val="006734A3"/>
    <w:rsid w:val="006737EE"/>
    <w:rsid w:val="00673FAA"/>
    <w:rsid w:val="0067409A"/>
    <w:rsid w:val="006745F2"/>
    <w:rsid w:val="00674607"/>
    <w:rsid w:val="00674700"/>
    <w:rsid w:val="00674760"/>
    <w:rsid w:val="006749AA"/>
    <w:rsid w:val="00674D4D"/>
    <w:rsid w:val="00674F7A"/>
    <w:rsid w:val="00674FEB"/>
    <w:rsid w:val="00675018"/>
    <w:rsid w:val="0067510C"/>
    <w:rsid w:val="0067555B"/>
    <w:rsid w:val="00675B6D"/>
    <w:rsid w:val="00675CD3"/>
    <w:rsid w:val="00676102"/>
    <w:rsid w:val="006763C3"/>
    <w:rsid w:val="006769BC"/>
    <w:rsid w:val="00676B7D"/>
    <w:rsid w:val="00676D63"/>
    <w:rsid w:val="00676EA5"/>
    <w:rsid w:val="00676F50"/>
    <w:rsid w:val="0067721F"/>
    <w:rsid w:val="006772ED"/>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BF6"/>
    <w:rsid w:val="00682C42"/>
    <w:rsid w:val="00683130"/>
    <w:rsid w:val="006834C6"/>
    <w:rsid w:val="00683680"/>
    <w:rsid w:val="00683764"/>
    <w:rsid w:val="0068383F"/>
    <w:rsid w:val="006838AA"/>
    <w:rsid w:val="00683ABC"/>
    <w:rsid w:val="00683C91"/>
    <w:rsid w:val="006840D1"/>
    <w:rsid w:val="00684C36"/>
    <w:rsid w:val="00685643"/>
    <w:rsid w:val="00685E78"/>
    <w:rsid w:val="00686422"/>
    <w:rsid w:val="0068673F"/>
    <w:rsid w:val="00686A17"/>
    <w:rsid w:val="00686D38"/>
    <w:rsid w:val="00686F96"/>
    <w:rsid w:val="00687518"/>
    <w:rsid w:val="006875BD"/>
    <w:rsid w:val="0068760B"/>
    <w:rsid w:val="00687E7F"/>
    <w:rsid w:val="00690574"/>
    <w:rsid w:val="00690623"/>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3304"/>
    <w:rsid w:val="006938A0"/>
    <w:rsid w:val="00693C6D"/>
    <w:rsid w:val="00693C7B"/>
    <w:rsid w:val="00693D32"/>
    <w:rsid w:val="00693F41"/>
    <w:rsid w:val="006943D9"/>
    <w:rsid w:val="006947F0"/>
    <w:rsid w:val="00694A0D"/>
    <w:rsid w:val="00694B98"/>
    <w:rsid w:val="0069529C"/>
    <w:rsid w:val="00695363"/>
    <w:rsid w:val="0069546D"/>
    <w:rsid w:val="0069576C"/>
    <w:rsid w:val="00695B80"/>
    <w:rsid w:val="00695CCB"/>
    <w:rsid w:val="00695F05"/>
    <w:rsid w:val="0069605A"/>
    <w:rsid w:val="0069610F"/>
    <w:rsid w:val="006965E4"/>
    <w:rsid w:val="00696858"/>
    <w:rsid w:val="00696956"/>
    <w:rsid w:val="00696F77"/>
    <w:rsid w:val="006970A5"/>
    <w:rsid w:val="006973DD"/>
    <w:rsid w:val="006976A7"/>
    <w:rsid w:val="006976BF"/>
    <w:rsid w:val="006978C6"/>
    <w:rsid w:val="006979BB"/>
    <w:rsid w:val="00697E4F"/>
    <w:rsid w:val="00697F30"/>
    <w:rsid w:val="006A0418"/>
    <w:rsid w:val="006A05A1"/>
    <w:rsid w:val="006A07B9"/>
    <w:rsid w:val="006A08B8"/>
    <w:rsid w:val="006A0B0F"/>
    <w:rsid w:val="006A0D85"/>
    <w:rsid w:val="006A0E85"/>
    <w:rsid w:val="006A11AD"/>
    <w:rsid w:val="006A11EA"/>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2F66"/>
    <w:rsid w:val="006A331E"/>
    <w:rsid w:val="006A4083"/>
    <w:rsid w:val="006A40E0"/>
    <w:rsid w:val="006A41D7"/>
    <w:rsid w:val="006A44C9"/>
    <w:rsid w:val="006A46E0"/>
    <w:rsid w:val="006A4D56"/>
    <w:rsid w:val="006A4F71"/>
    <w:rsid w:val="006A513B"/>
    <w:rsid w:val="006A5145"/>
    <w:rsid w:val="006A5160"/>
    <w:rsid w:val="006A5951"/>
    <w:rsid w:val="006A5EA2"/>
    <w:rsid w:val="006A676A"/>
    <w:rsid w:val="006A7449"/>
    <w:rsid w:val="006A75E3"/>
    <w:rsid w:val="006A761B"/>
    <w:rsid w:val="006A79F6"/>
    <w:rsid w:val="006A7D20"/>
    <w:rsid w:val="006A7DC4"/>
    <w:rsid w:val="006B01E0"/>
    <w:rsid w:val="006B036C"/>
    <w:rsid w:val="006B04FD"/>
    <w:rsid w:val="006B09C0"/>
    <w:rsid w:val="006B0A44"/>
    <w:rsid w:val="006B0C12"/>
    <w:rsid w:val="006B0D33"/>
    <w:rsid w:val="006B1516"/>
    <w:rsid w:val="006B1B56"/>
    <w:rsid w:val="006B1F08"/>
    <w:rsid w:val="006B2203"/>
    <w:rsid w:val="006B2472"/>
    <w:rsid w:val="006B2586"/>
    <w:rsid w:val="006B26B9"/>
    <w:rsid w:val="006B26C3"/>
    <w:rsid w:val="006B2C91"/>
    <w:rsid w:val="006B2D9C"/>
    <w:rsid w:val="006B2EEA"/>
    <w:rsid w:val="006B3391"/>
    <w:rsid w:val="006B34A9"/>
    <w:rsid w:val="006B356D"/>
    <w:rsid w:val="006B37D2"/>
    <w:rsid w:val="006B386C"/>
    <w:rsid w:val="006B38DD"/>
    <w:rsid w:val="006B41AC"/>
    <w:rsid w:val="006B4653"/>
    <w:rsid w:val="006B4699"/>
    <w:rsid w:val="006B4AFF"/>
    <w:rsid w:val="006B4F16"/>
    <w:rsid w:val="006B5538"/>
    <w:rsid w:val="006B5BBF"/>
    <w:rsid w:val="006B62F8"/>
    <w:rsid w:val="006B63C1"/>
    <w:rsid w:val="006B6BFF"/>
    <w:rsid w:val="006B6F94"/>
    <w:rsid w:val="006B719F"/>
    <w:rsid w:val="006B7260"/>
    <w:rsid w:val="006B73D5"/>
    <w:rsid w:val="006B7491"/>
    <w:rsid w:val="006B775B"/>
    <w:rsid w:val="006B7A90"/>
    <w:rsid w:val="006B7EB8"/>
    <w:rsid w:val="006B7FBB"/>
    <w:rsid w:val="006C01F6"/>
    <w:rsid w:val="006C02AD"/>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43B"/>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C3C"/>
    <w:rsid w:val="006D2028"/>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918"/>
    <w:rsid w:val="006D4D02"/>
    <w:rsid w:val="006D4E1F"/>
    <w:rsid w:val="006D5253"/>
    <w:rsid w:val="006D5431"/>
    <w:rsid w:val="006D5594"/>
    <w:rsid w:val="006D5702"/>
    <w:rsid w:val="006D5F61"/>
    <w:rsid w:val="006D6463"/>
    <w:rsid w:val="006D651C"/>
    <w:rsid w:val="006D6AD3"/>
    <w:rsid w:val="006D7128"/>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61"/>
    <w:rsid w:val="006E1BAD"/>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4BB"/>
    <w:rsid w:val="006E6B3F"/>
    <w:rsid w:val="006E6F78"/>
    <w:rsid w:val="006E718B"/>
    <w:rsid w:val="006E719F"/>
    <w:rsid w:val="006E71CB"/>
    <w:rsid w:val="006E79F3"/>
    <w:rsid w:val="006E7A9B"/>
    <w:rsid w:val="006E7ACD"/>
    <w:rsid w:val="006F0190"/>
    <w:rsid w:val="006F094C"/>
    <w:rsid w:val="006F09E2"/>
    <w:rsid w:val="006F0B3A"/>
    <w:rsid w:val="006F0D13"/>
    <w:rsid w:val="006F104C"/>
    <w:rsid w:val="006F1B1E"/>
    <w:rsid w:val="006F1C0F"/>
    <w:rsid w:val="006F1E8B"/>
    <w:rsid w:val="006F2426"/>
    <w:rsid w:val="006F259C"/>
    <w:rsid w:val="006F2886"/>
    <w:rsid w:val="006F2DBB"/>
    <w:rsid w:val="006F31A0"/>
    <w:rsid w:val="006F3862"/>
    <w:rsid w:val="006F396F"/>
    <w:rsid w:val="006F39E4"/>
    <w:rsid w:val="006F3A0F"/>
    <w:rsid w:val="006F3C3F"/>
    <w:rsid w:val="006F3F1B"/>
    <w:rsid w:val="006F3F94"/>
    <w:rsid w:val="006F4903"/>
    <w:rsid w:val="006F4DE4"/>
    <w:rsid w:val="006F53F8"/>
    <w:rsid w:val="006F58C6"/>
    <w:rsid w:val="006F5B52"/>
    <w:rsid w:val="006F5CB1"/>
    <w:rsid w:val="006F629A"/>
    <w:rsid w:val="006F6323"/>
    <w:rsid w:val="006F6728"/>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621"/>
    <w:rsid w:val="00700639"/>
    <w:rsid w:val="007006A7"/>
    <w:rsid w:val="00700A30"/>
    <w:rsid w:val="00700DA9"/>
    <w:rsid w:val="00700E12"/>
    <w:rsid w:val="00700EA0"/>
    <w:rsid w:val="00701291"/>
    <w:rsid w:val="00701653"/>
    <w:rsid w:val="00701C37"/>
    <w:rsid w:val="00701E8E"/>
    <w:rsid w:val="00702434"/>
    <w:rsid w:val="00702488"/>
    <w:rsid w:val="00702690"/>
    <w:rsid w:val="00702715"/>
    <w:rsid w:val="0070298E"/>
    <w:rsid w:val="00702B98"/>
    <w:rsid w:val="00702BD1"/>
    <w:rsid w:val="00703891"/>
    <w:rsid w:val="00703A31"/>
    <w:rsid w:val="00703C5E"/>
    <w:rsid w:val="00703E8B"/>
    <w:rsid w:val="00704273"/>
    <w:rsid w:val="0070455C"/>
    <w:rsid w:val="0070473C"/>
    <w:rsid w:val="00704AA1"/>
    <w:rsid w:val="00704F80"/>
    <w:rsid w:val="00705385"/>
    <w:rsid w:val="007057E9"/>
    <w:rsid w:val="00705AFB"/>
    <w:rsid w:val="00705C55"/>
    <w:rsid w:val="00705C96"/>
    <w:rsid w:val="00705E9D"/>
    <w:rsid w:val="0070637E"/>
    <w:rsid w:val="00706B89"/>
    <w:rsid w:val="00706BCB"/>
    <w:rsid w:val="00706F60"/>
    <w:rsid w:val="00707456"/>
    <w:rsid w:val="007075F4"/>
    <w:rsid w:val="00707A03"/>
    <w:rsid w:val="00707BDE"/>
    <w:rsid w:val="00707CB1"/>
    <w:rsid w:val="00710143"/>
    <w:rsid w:val="00710173"/>
    <w:rsid w:val="00710AB1"/>
    <w:rsid w:val="00710BDA"/>
    <w:rsid w:val="00710F61"/>
    <w:rsid w:val="00710F75"/>
    <w:rsid w:val="00711048"/>
    <w:rsid w:val="007117DC"/>
    <w:rsid w:val="007118B2"/>
    <w:rsid w:val="00711ADC"/>
    <w:rsid w:val="00711BB5"/>
    <w:rsid w:val="00711DF6"/>
    <w:rsid w:val="00712034"/>
    <w:rsid w:val="00712271"/>
    <w:rsid w:val="007123F1"/>
    <w:rsid w:val="00712419"/>
    <w:rsid w:val="00712630"/>
    <w:rsid w:val="00712887"/>
    <w:rsid w:val="00712BB2"/>
    <w:rsid w:val="00712C41"/>
    <w:rsid w:val="00712E03"/>
    <w:rsid w:val="007131FE"/>
    <w:rsid w:val="00713410"/>
    <w:rsid w:val="007134BE"/>
    <w:rsid w:val="00713998"/>
    <w:rsid w:val="00713AD6"/>
    <w:rsid w:val="00713B2F"/>
    <w:rsid w:val="00713BCF"/>
    <w:rsid w:val="00713DD7"/>
    <w:rsid w:val="007140E1"/>
    <w:rsid w:val="007141F1"/>
    <w:rsid w:val="0071431F"/>
    <w:rsid w:val="00714425"/>
    <w:rsid w:val="00714540"/>
    <w:rsid w:val="00714818"/>
    <w:rsid w:val="00714AE6"/>
    <w:rsid w:val="00714B85"/>
    <w:rsid w:val="00714EEA"/>
    <w:rsid w:val="00714FBB"/>
    <w:rsid w:val="00715FAD"/>
    <w:rsid w:val="0071603E"/>
    <w:rsid w:val="0071605E"/>
    <w:rsid w:val="00716426"/>
    <w:rsid w:val="0071654B"/>
    <w:rsid w:val="007167F1"/>
    <w:rsid w:val="00716B06"/>
    <w:rsid w:val="00716C76"/>
    <w:rsid w:val="0071726B"/>
    <w:rsid w:val="00717688"/>
    <w:rsid w:val="007176EE"/>
    <w:rsid w:val="00717A67"/>
    <w:rsid w:val="00717BCF"/>
    <w:rsid w:val="00717C5A"/>
    <w:rsid w:val="00717FE8"/>
    <w:rsid w:val="0072002E"/>
    <w:rsid w:val="007202A3"/>
    <w:rsid w:val="007208AB"/>
    <w:rsid w:val="00720D83"/>
    <w:rsid w:val="00720F65"/>
    <w:rsid w:val="0072171F"/>
    <w:rsid w:val="0072182E"/>
    <w:rsid w:val="00721D1D"/>
    <w:rsid w:val="00722305"/>
    <w:rsid w:val="00722493"/>
    <w:rsid w:val="0072257B"/>
    <w:rsid w:val="007228DF"/>
    <w:rsid w:val="00722E44"/>
    <w:rsid w:val="00722F63"/>
    <w:rsid w:val="007233EF"/>
    <w:rsid w:val="00723625"/>
    <w:rsid w:val="007237CC"/>
    <w:rsid w:val="00723CAA"/>
    <w:rsid w:val="00724362"/>
    <w:rsid w:val="007248ED"/>
    <w:rsid w:val="00724E92"/>
    <w:rsid w:val="00725032"/>
    <w:rsid w:val="007251DD"/>
    <w:rsid w:val="0072574F"/>
    <w:rsid w:val="0072594A"/>
    <w:rsid w:val="00725D6A"/>
    <w:rsid w:val="00726090"/>
    <w:rsid w:val="007260DE"/>
    <w:rsid w:val="00726132"/>
    <w:rsid w:val="0072649C"/>
    <w:rsid w:val="00726865"/>
    <w:rsid w:val="00726A0F"/>
    <w:rsid w:val="00726D3A"/>
    <w:rsid w:val="00726E20"/>
    <w:rsid w:val="00727049"/>
    <w:rsid w:val="0072777C"/>
    <w:rsid w:val="0072790D"/>
    <w:rsid w:val="0072796B"/>
    <w:rsid w:val="00727A25"/>
    <w:rsid w:val="00727BCF"/>
    <w:rsid w:val="00727DA9"/>
    <w:rsid w:val="00727DC1"/>
    <w:rsid w:val="007304A5"/>
    <w:rsid w:val="007308D1"/>
    <w:rsid w:val="00730C55"/>
    <w:rsid w:val="00730C5F"/>
    <w:rsid w:val="007311D3"/>
    <w:rsid w:val="007312C3"/>
    <w:rsid w:val="007316E5"/>
    <w:rsid w:val="007316FA"/>
    <w:rsid w:val="007318AC"/>
    <w:rsid w:val="00731AC4"/>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BE"/>
    <w:rsid w:val="007345D0"/>
    <w:rsid w:val="00734989"/>
    <w:rsid w:val="00734A01"/>
    <w:rsid w:val="00734C77"/>
    <w:rsid w:val="00734D48"/>
    <w:rsid w:val="00734E9B"/>
    <w:rsid w:val="007351B9"/>
    <w:rsid w:val="00735535"/>
    <w:rsid w:val="0073589B"/>
    <w:rsid w:val="00735978"/>
    <w:rsid w:val="00735992"/>
    <w:rsid w:val="00735D67"/>
    <w:rsid w:val="00735E40"/>
    <w:rsid w:val="00736346"/>
    <w:rsid w:val="0073677B"/>
    <w:rsid w:val="00736A22"/>
    <w:rsid w:val="00736BAA"/>
    <w:rsid w:val="00736DA3"/>
    <w:rsid w:val="00736E9E"/>
    <w:rsid w:val="00736EBF"/>
    <w:rsid w:val="00737144"/>
    <w:rsid w:val="00737151"/>
    <w:rsid w:val="007373D0"/>
    <w:rsid w:val="00737449"/>
    <w:rsid w:val="007374BC"/>
    <w:rsid w:val="0073796C"/>
    <w:rsid w:val="00737A75"/>
    <w:rsid w:val="00737AF0"/>
    <w:rsid w:val="00737CC6"/>
    <w:rsid w:val="00737E65"/>
    <w:rsid w:val="0074035B"/>
    <w:rsid w:val="00740898"/>
    <w:rsid w:val="00740BE8"/>
    <w:rsid w:val="00740C9A"/>
    <w:rsid w:val="0074127C"/>
    <w:rsid w:val="00741A23"/>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CC9"/>
    <w:rsid w:val="00744F59"/>
    <w:rsid w:val="007451B9"/>
    <w:rsid w:val="007451C5"/>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15A"/>
    <w:rsid w:val="00750278"/>
    <w:rsid w:val="00750671"/>
    <w:rsid w:val="00750BF0"/>
    <w:rsid w:val="00750C6C"/>
    <w:rsid w:val="00750E99"/>
    <w:rsid w:val="0075110B"/>
    <w:rsid w:val="007514E7"/>
    <w:rsid w:val="007515D0"/>
    <w:rsid w:val="0075176C"/>
    <w:rsid w:val="0075180C"/>
    <w:rsid w:val="0075193F"/>
    <w:rsid w:val="00751A8A"/>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33FC"/>
    <w:rsid w:val="0076381F"/>
    <w:rsid w:val="00764153"/>
    <w:rsid w:val="00764458"/>
    <w:rsid w:val="007646D4"/>
    <w:rsid w:val="0076486F"/>
    <w:rsid w:val="00764986"/>
    <w:rsid w:val="007649B1"/>
    <w:rsid w:val="00764A39"/>
    <w:rsid w:val="00764A54"/>
    <w:rsid w:val="0076534E"/>
    <w:rsid w:val="007653F8"/>
    <w:rsid w:val="007654E6"/>
    <w:rsid w:val="0076550A"/>
    <w:rsid w:val="0076570F"/>
    <w:rsid w:val="007657C3"/>
    <w:rsid w:val="00765C3D"/>
    <w:rsid w:val="007660B7"/>
    <w:rsid w:val="007660D8"/>
    <w:rsid w:val="00766164"/>
    <w:rsid w:val="00766400"/>
    <w:rsid w:val="0076640E"/>
    <w:rsid w:val="007668BA"/>
    <w:rsid w:val="00766FB5"/>
    <w:rsid w:val="00767068"/>
    <w:rsid w:val="007671B6"/>
    <w:rsid w:val="007675F7"/>
    <w:rsid w:val="007679BA"/>
    <w:rsid w:val="00767B5C"/>
    <w:rsid w:val="00767C87"/>
    <w:rsid w:val="00767D8E"/>
    <w:rsid w:val="00770400"/>
    <w:rsid w:val="0077086F"/>
    <w:rsid w:val="00770A60"/>
    <w:rsid w:val="00770D3E"/>
    <w:rsid w:val="00770EB8"/>
    <w:rsid w:val="007710CB"/>
    <w:rsid w:val="007713D4"/>
    <w:rsid w:val="00771652"/>
    <w:rsid w:val="00771760"/>
    <w:rsid w:val="00771771"/>
    <w:rsid w:val="0077186B"/>
    <w:rsid w:val="00771882"/>
    <w:rsid w:val="007720B1"/>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08A"/>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A2"/>
    <w:rsid w:val="00776ED8"/>
    <w:rsid w:val="007772D7"/>
    <w:rsid w:val="0077743D"/>
    <w:rsid w:val="00777518"/>
    <w:rsid w:val="007777AC"/>
    <w:rsid w:val="00777892"/>
    <w:rsid w:val="00777CF7"/>
    <w:rsid w:val="00777E73"/>
    <w:rsid w:val="007803C0"/>
    <w:rsid w:val="00780768"/>
    <w:rsid w:val="00780B5A"/>
    <w:rsid w:val="00780BDF"/>
    <w:rsid w:val="00780CF8"/>
    <w:rsid w:val="00781C65"/>
    <w:rsid w:val="00781F8F"/>
    <w:rsid w:val="00782574"/>
    <w:rsid w:val="0078282F"/>
    <w:rsid w:val="0078359C"/>
    <w:rsid w:val="00783723"/>
    <w:rsid w:val="00783A4B"/>
    <w:rsid w:val="00783B19"/>
    <w:rsid w:val="00783D91"/>
    <w:rsid w:val="00783DB8"/>
    <w:rsid w:val="00783FE7"/>
    <w:rsid w:val="00784616"/>
    <w:rsid w:val="00784723"/>
    <w:rsid w:val="007847EA"/>
    <w:rsid w:val="00784B6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AB3"/>
    <w:rsid w:val="00786EBF"/>
    <w:rsid w:val="00786FEF"/>
    <w:rsid w:val="00787346"/>
    <w:rsid w:val="00787396"/>
    <w:rsid w:val="00787595"/>
    <w:rsid w:val="0078760B"/>
    <w:rsid w:val="00787972"/>
    <w:rsid w:val="00787A5E"/>
    <w:rsid w:val="00787BD5"/>
    <w:rsid w:val="00787C57"/>
    <w:rsid w:val="00787CEC"/>
    <w:rsid w:val="00787FEA"/>
    <w:rsid w:val="00790048"/>
    <w:rsid w:val="00790348"/>
    <w:rsid w:val="00790569"/>
    <w:rsid w:val="007906F3"/>
    <w:rsid w:val="00790A31"/>
    <w:rsid w:val="00790A33"/>
    <w:rsid w:val="00790BC4"/>
    <w:rsid w:val="00790E3F"/>
    <w:rsid w:val="00791248"/>
    <w:rsid w:val="0079150C"/>
    <w:rsid w:val="00791E3C"/>
    <w:rsid w:val="00791F20"/>
    <w:rsid w:val="0079209A"/>
    <w:rsid w:val="0079229A"/>
    <w:rsid w:val="0079237F"/>
    <w:rsid w:val="0079249D"/>
    <w:rsid w:val="00792673"/>
    <w:rsid w:val="00792801"/>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B8E"/>
    <w:rsid w:val="00797E30"/>
    <w:rsid w:val="00797FC7"/>
    <w:rsid w:val="007A0337"/>
    <w:rsid w:val="007A0664"/>
    <w:rsid w:val="007A069A"/>
    <w:rsid w:val="007A06FA"/>
    <w:rsid w:val="007A08BF"/>
    <w:rsid w:val="007A0B65"/>
    <w:rsid w:val="007A0F76"/>
    <w:rsid w:val="007A111A"/>
    <w:rsid w:val="007A1309"/>
    <w:rsid w:val="007A15A9"/>
    <w:rsid w:val="007A169F"/>
    <w:rsid w:val="007A1821"/>
    <w:rsid w:val="007A1A14"/>
    <w:rsid w:val="007A1B06"/>
    <w:rsid w:val="007A1FFA"/>
    <w:rsid w:val="007A296D"/>
    <w:rsid w:val="007A2B55"/>
    <w:rsid w:val="007A2CDB"/>
    <w:rsid w:val="007A2DE4"/>
    <w:rsid w:val="007A2E22"/>
    <w:rsid w:val="007A2EC8"/>
    <w:rsid w:val="007A30D5"/>
    <w:rsid w:val="007A34A0"/>
    <w:rsid w:val="007A34A3"/>
    <w:rsid w:val="007A3521"/>
    <w:rsid w:val="007A359A"/>
    <w:rsid w:val="007A378D"/>
    <w:rsid w:val="007A3879"/>
    <w:rsid w:val="007A39D1"/>
    <w:rsid w:val="007A3A16"/>
    <w:rsid w:val="007A3CC5"/>
    <w:rsid w:val="007A3CD8"/>
    <w:rsid w:val="007A3E3A"/>
    <w:rsid w:val="007A3F72"/>
    <w:rsid w:val="007A47CE"/>
    <w:rsid w:val="007A48F7"/>
    <w:rsid w:val="007A4ABF"/>
    <w:rsid w:val="007A4C0D"/>
    <w:rsid w:val="007A4E8D"/>
    <w:rsid w:val="007A50C3"/>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B94"/>
    <w:rsid w:val="007A7BA3"/>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3D1"/>
    <w:rsid w:val="007B24C2"/>
    <w:rsid w:val="007B2EBE"/>
    <w:rsid w:val="007B2F94"/>
    <w:rsid w:val="007B3034"/>
    <w:rsid w:val="007B32C6"/>
    <w:rsid w:val="007B359C"/>
    <w:rsid w:val="007B3627"/>
    <w:rsid w:val="007B37DB"/>
    <w:rsid w:val="007B3A65"/>
    <w:rsid w:val="007B3C3E"/>
    <w:rsid w:val="007B3F9E"/>
    <w:rsid w:val="007B4508"/>
    <w:rsid w:val="007B4544"/>
    <w:rsid w:val="007B48A2"/>
    <w:rsid w:val="007B4AD4"/>
    <w:rsid w:val="007B4B9A"/>
    <w:rsid w:val="007B4BF3"/>
    <w:rsid w:val="007B4C7C"/>
    <w:rsid w:val="007B4E21"/>
    <w:rsid w:val="007B4EC6"/>
    <w:rsid w:val="007B50CA"/>
    <w:rsid w:val="007B531E"/>
    <w:rsid w:val="007B571A"/>
    <w:rsid w:val="007B57B0"/>
    <w:rsid w:val="007B5892"/>
    <w:rsid w:val="007B5A8A"/>
    <w:rsid w:val="007B5AB0"/>
    <w:rsid w:val="007B5C1C"/>
    <w:rsid w:val="007B5DE1"/>
    <w:rsid w:val="007B5DF8"/>
    <w:rsid w:val="007B60D7"/>
    <w:rsid w:val="007B64D8"/>
    <w:rsid w:val="007B65F8"/>
    <w:rsid w:val="007B677F"/>
    <w:rsid w:val="007B68FD"/>
    <w:rsid w:val="007B6971"/>
    <w:rsid w:val="007B6BDE"/>
    <w:rsid w:val="007B6BE0"/>
    <w:rsid w:val="007B6C77"/>
    <w:rsid w:val="007B6DBA"/>
    <w:rsid w:val="007B77F2"/>
    <w:rsid w:val="007B788A"/>
    <w:rsid w:val="007B7C4F"/>
    <w:rsid w:val="007B7F65"/>
    <w:rsid w:val="007C0649"/>
    <w:rsid w:val="007C0C49"/>
    <w:rsid w:val="007C0DF7"/>
    <w:rsid w:val="007C12F0"/>
    <w:rsid w:val="007C14AF"/>
    <w:rsid w:val="007C15B9"/>
    <w:rsid w:val="007C16D7"/>
    <w:rsid w:val="007C1B20"/>
    <w:rsid w:val="007C2437"/>
    <w:rsid w:val="007C25FB"/>
    <w:rsid w:val="007C2611"/>
    <w:rsid w:val="007C2660"/>
    <w:rsid w:val="007C2678"/>
    <w:rsid w:val="007C26BA"/>
    <w:rsid w:val="007C277D"/>
    <w:rsid w:val="007C279A"/>
    <w:rsid w:val="007C27D1"/>
    <w:rsid w:val="007C290A"/>
    <w:rsid w:val="007C2918"/>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263"/>
    <w:rsid w:val="007C7E16"/>
    <w:rsid w:val="007D0152"/>
    <w:rsid w:val="007D035D"/>
    <w:rsid w:val="007D06B7"/>
    <w:rsid w:val="007D0A24"/>
    <w:rsid w:val="007D0B0B"/>
    <w:rsid w:val="007D0D0A"/>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29D"/>
    <w:rsid w:val="007D5463"/>
    <w:rsid w:val="007D55C5"/>
    <w:rsid w:val="007D56BE"/>
    <w:rsid w:val="007D588E"/>
    <w:rsid w:val="007D5EC1"/>
    <w:rsid w:val="007D607E"/>
    <w:rsid w:val="007D632A"/>
    <w:rsid w:val="007D678C"/>
    <w:rsid w:val="007D6ABB"/>
    <w:rsid w:val="007D6B45"/>
    <w:rsid w:val="007D7615"/>
    <w:rsid w:val="007D7778"/>
    <w:rsid w:val="007D7B7C"/>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36F"/>
    <w:rsid w:val="007E4754"/>
    <w:rsid w:val="007E4AC7"/>
    <w:rsid w:val="007E4DF0"/>
    <w:rsid w:val="007E4E4E"/>
    <w:rsid w:val="007E517F"/>
    <w:rsid w:val="007E5214"/>
    <w:rsid w:val="007E5A4C"/>
    <w:rsid w:val="007E5A55"/>
    <w:rsid w:val="007E5D2D"/>
    <w:rsid w:val="007E6015"/>
    <w:rsid w:val="007E60D2"/>
    <w:rsid w:val="007E63FF"/>
    <w:rsid w:val="007E6474"/>
    <w:rsid w:val="007E6580"/>
    <w:rsid w:val="007E6888"/>
    <w:rsid w:val="007E691F"/>
    <w:rsid w:val="007E696C"/>
    <w:rsid w:val="007E7384"/>
    <w:rsid w:val="007E77BB"/>
    <w:rsid w:val="007E7871"/>
    <w:rsid w:val="007E7EC7"/>
    <w:rsid w:val="007F079F"/>
    <w:rsid w:val="007F0999"/>
    <w:rsid w:val="007F0BBE"/>
    <w:rsid w:val="007F0C56"/>
    <w:rsid w:val="007F0DEE"/>
    <w:rsid w:val="007F0E33"/>
    <w:rsid w:val="007F1290"/>
    <w:rsid w:val="007F14C7"/>
    <w:rsid w:val="007F19A7"/>
    <w:rsid w:val="007F23B7"/>
    <w:rsid w:val="007F2585"/>
    <w:rsid w:val="007F25A2"/>
    <w:rsid w:val="007F2637"/>
    <w:rsid w:val="007F2B84"/>
    <w:rsid w:val="007F3477"/>
    <w:rsid w:val="007F3784"/>
    <w:rsid w:val="007F39BD"/>
    <w:rsid w:val="007F3D16"/>
    <w:rsid w:val="007F3DD4"/>
    <w:rsid w:val="007F3F32"/>
    <w:rsid w:val="007F423F"/>
    <w:rsid w:val="007F4293"/>
    <w:rsid w:val="007F4294"/>
    <w:rsid w:val="007F488F"/>
    <w:rsid w:val="007F4AC5"/>
    <w:rsid w:val="007F59CE"/>
    <w:rsid w:val="007F5C93"/>
    <w:rsid w:val="007F5E23"/>
    <w:rsid w:val="007F600E"/>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3E8"/>
    <w:rsid w:val="00800796"/>
    <w:rsid w:val="008007C2"/>
    <w:rsid w:val="008007C7"/>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BBA"/>
    <w:rsid w:val="00802DAE"/>
    <w:rsid w:val="00802F31"/>
    <w:rsid w:val="00802FAF"/>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7C"/>
    <w:rsid w:val="008061AC"/>
    <w:rsid w:val="008063EC"/>
    <w:rsid w:val="00806527"/>
    <w:rsid w:val="00806F48"/>
    <w:rsid w:val="00807293"/>
    <w:rsid w:val="00807379"/>
    <w:rsid w:val="008074CE"/>
    <w:rsid w:val="008075DB"/>
    <w:rsid w:val="0080798B"/>
    <w:rsid w:val="00807A40"/>
    <w:rsid w:val="00807CC7"/>
    <w:rsid w:val="00807D70"/>
    <w:rsid w:val="00807E12"/>
    <w:rsid w:val="00810770"/>
    <w:rsid w:val="008109F3"/>
    <w:rsid w:val="00810DA4"/>
    <w:rsid w:val="00810DC8"/>
    <w:rsid w:val="008118F4"/>
    <w:rsid w:val="00811F8F"/>
    <w:rsid w:val="008123CF"/>
    <w:rsid w:val="00812D19"/>
    <w:rsid w:val="00812D2E"/>
    <w:rsid w:val="00812D86"/>
    <w:rsid w:val="0081314C"/>
    <w:rsid w:val="00813793"/>
    <w:rsid w:val="008138F8"/>
    <w:rsid w:val="00813EBD"/>
    <w:rsid w:val="008143FD"/>
    <w:rsid w:val="00814596"/>
    <w:rsid w:val="00814955"/>
    <w:rsid w:val="00814CC0"/>
    <w:rsid w:val="00814F24"/>
    <w:rsid w:val="008153C6"/>
    <w:rsid w:val="0081554E"/>
    <w:rsid w:val="00815734"/>
    <w:rsid w:val="008158CC"/>
    <w:rsid w:val="00815E46"/>
    <w:rsid w:val="00815E69"/>
    <w:rsid w:val="008161D7"/>
    <w:rsid w:val="00816248"/>
    <w:rsid w:val="008163B6"/>
    <w:rsid w:val="00816569"/>
    <w:rsid w:val="0081664E"/>
    <w:rsid w:val="00816793"/>
    <w:rsid w:val="00816F78"/>
    <w:rsid w:val="0081711A"/>
    <w:rsid w:val="00817130"/>
    <w:rsid w:val="0081731D"/>
    <w:rsid w:val="0081739E"/>
    <w:rsid w:val="00817658"/>
    <w:rsid w:val="008178A7"/>
    <w:rsid w:val="00817911"/>
    <w:rsid w:val="00817B81"/>
    <w:rsid w:val="00817C08"/>
    <w:rsid w:val="00817EF6"/>
    <w:rsid w:val="0082045B"/>
    <w:rsid w:val="008204DF"/>
    <w:rsid w:val="008206A3"/>
    <w:rsid w:val="00820704"/>
    <w:rsid w:val="00820AA6"/>
    <w:rsid w:val="00820BC7"/>
    <w:rsid w:val="00820CC0"/>
    <w:rsid w:val="00821173"/>
    <w:rsid w:val="00821224"/>
    <w:rsid w:val="008213F8"/>
    <w:rsid w:val="00821843"/>
    <w:rsid w:val="00821A46"/>
    <w:rsid w:val="00821BA4"/>
    <w:rsid w:val="00821CD1"/>
    <w:rsid w:val="00822364"/>
    <w:rsid w:val="00823260"/>
    <w:rsid w:val="00823324"/>
    <w:rsid w:val="00823551"/>
    <w:rsid w:val="00823681"/>
    <w:rsid w:val="0082380E"/>
    <w:rsid w:val="00823863"/>
    <w:rsid w:val="00823C36"/>
    <w:rsid w:val="008241AC"/>
    <w:rsid w:val="0082427C"/>
    <w:rsid w:val="008243D2"/>
    <w:rsid w:val="00824D9B"/>
    <w:rsid w:val="00824EEF"/>
    <w:rsid w:val="00825133"/>
    <w:rsid w:val="008255CA"/>
    <w:rsid w:val="0082564C"/>
    <w:rsid w:val="0082564D"/>
    <w:rsid w:val="008258BA"/>
    <w:rsid w:val="00825BDD"/>
    <w:rsid w:val="0082607F"/>
    <w:rsid w:val="008267AC"/>
    <w:rsid w:val="00826894"/>
    <w:rsid w:val="00826AE3"/>
    <w:rsid w:val="00826BF6"/>
    <w:rsid w:val="00826E2A"/>
    <w:rsid w:val="00826FE1"/>
    <w:rsid w:val="00827014"/>
    <w:rsid w:val="0082710C"/>
    <w:rsid w:val="00827115"/>
    <w:rsid w:val="008273F5"/>
    <w:rsid w:val="008273F7"/>
    <w:rsid w:val="008275CD"/>
    <w:rsid w:val="00827715"/>
    <w:rsid w:val="008278B8"/>
    <w:rsid w:val="00827916"/>
    <w:rsid w:val="00827DCD"/>
    <w:rsid w:val="00827EBD"/>
    <w:rsid w:val="0083041B"/>
    <w:rsid w:val="0083064B"/>
    <w:rsid w:val="008306CF"/>
    <w:rsid w:val="0083092C"/>
    <w:rsid w:val="00830958"/>
    <w:rsid w:val="00830B2E"/>
    <w:rsid w:val="00830DC9"/>
    <w:rsid w:val="008310CB"/>
    <w:rsid w:val="0083113A"/>
    <w:rsid w:val="008311E9"/>
    <w:rsid w:val="008312B2"/>
    <w:rsid w:val="00831507"/>
    <w:rsid w:val="008315F9"/>
    <w:rsid w:val="008317AB"/>
    <w:rsid w:val="00831909"/>
    <w:rsid w:val="008319F3"/>
    <w:rsid w:val="00831D78"/>
    <w:rsid w:val="00831E98"/>
    <w:rsid w:val="00831EA7"/>
    <w:rsid w:val="008323C4"/>
    <w:rsid w:val="008326E5"/>
    <w:rsid w:val="008328F0"/>
    <w:rsid w:val="00832BB1"/>
    <w:rsid w:val="00832D9A"/>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B75"/>
    <w:rsid w:val="00840E61"/>
    <w:rsid w:val="008410E8"/>
    <w:rsid w:val="008412EC"/>
    <w:rsid w:val="008414FC"/>
    <w:rsid w:val="00841842"/>
    <w:rsid w:val="00841861"/>
    <w:rsid w:val="00841D2A"/>
    <w:rsid w:val="00841DD6"/>
    <w:rsid w:val="00841F32"/>
    <w:rsid w:val="0084252C"/>
    <w:rsid w:val="00842B0D"/>
    <w:rsid w:val="00842D7E"/>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B54"/>
    <w:rsid w:val="00855CD5"/>
    <w:rsid w:val="00855DC1"/>
    <w:rsid w:val="008561DA"/>
    <w:rsid w:val="0085629F"/>
    <w:rsid w:val="008563A8"/>
    <w:rsid w:val="00856472"/>
    <w:rsid w:val="00856523"/>
    <w:rsid w:val="0085678F"/>
    <w:rsid w:val="0085697D"/>
    <w:rsid w:val="00856DCC"/>
    <w:rsid w:val="008570B1"/>
    <w:rsid w:val="008574B5"/>
    <w:rsid w:val="0085763F"/>
    <w:rsid w:val="00857966"/>
    <w:rsid w:val="00857A40"/>
    <w:rsid w:val="00857D02"/>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926"/>
    <w:rsid w:val="00863A48"/>
    <w:rsid w:val="00863B03"/>
    <w:rsid w:val="00863CBF"/>
    <w:rsid w:val="00863E8E"/>
    <w:rsid w:val="00863FD3"/>
    <w:rsid w:val="0086411C"/>
    <w:rsid w:val="00864154"/>
    <w:rsid w:val="0086438C"/>
    <w:rsid w:val="00864442"/>
    <w:rsid w:val="00864469"/>
    <w:rsid w:val="00864643"/>
    <w:rsid w:val="008648AA"/>
    <w:rsid w:val="008648E1"/>
    <w:rsid w:val="00864BB0"/>
    <w:rsid w:val="00864CB7"/>
    <w:rsid w:val="00864CF3"/>
    <w:rsid w:val="00864E83"/>
    <w:rsid w:val="00864F98"/>
    <w:rsid w:val="008650AF"/>
    <w:rsid w:val="008655D3"/>
    <w:rsid w:val="0086595D"/>
    <w:rsid w:val="00865F53"/>
    <w:rsid w:val="008667AB"/>
    <w:rsid w:val="008667DD"/>
    <w:rsid w:val="00866A14"/>
    <w:rsid w:val="00866AEC"/>
    <w:rsid w:val="00866EA5"/>
    <w:rsid w:val="00867C24"/>
    <w:rsid w:val="00867C69"/>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C77"/>
    <w:rsid w:val="00872DBD"/>
    <w:rsid w:val="00873148"/>
    <w:rsid w:val="00873207"/>
    <w:rsid w:val="0087327A"/>
    <w:rsid w:val="00873427"/>
    <w:rsid w:val="00873457"/>
    <w:rsid w:val="00873632"/>
    <w:rsid w:val="008736DD"/>
    <w:rsid w:val="00873AA4"/>
    <w:rsid w:val="00873BD9"/>
    <w:rsid w:val="00873D5A"/>
    <w:rsid w:val="00873F97"/>
    <w:rsid w:val="00874021"/>
    <w:rsid w:val="00874714"/>
    <w:rsid w:val="00874B77"/>
    <w:rsid w:val="00874D3E"/>
    <w:rsid w:val="00875062"/>
    <w:rsid w:val="00875508"/>
    <w:rsid w:val="0087612A"/>
    <w:rsid w:val="0087622F"/>
    <w:rsid w:val="00876265"/>
    <w:rsid w:val="0087650A"/>
    <w:rsid w:val="00876812"/>
    <w:rsid w:val="00876B52"/>
    <w:rsid w:val="00876EEE"/>
    <w:rsid w:val="00876F47"/>
    <w:rsid w:val="00876F52"/>
    <w:rsid w:val="00876FD4"/>
    <w:rsid w:val="00877089"/>
    <w:rsid w:val="00877633"/>
    <w:rsid w:val="0087774B"/>
    <w:rsid w:val="008779E8"/>
    <w:rsid w:val="00877CAC"/>
    <w:rsid w:val="00877DD1"/>
    <w:rsid w:val="008800DA"/>
    <w:rsid w:val="008801A7"/>
    <w:rsid w:val="008805D2"/>
    <w:rsid w:val="0088065A"/>
    <w:rsid w:val="00880793"/>
    <w:rsid w:val="008809D8"/>
    <w:rsid w:val="00881049"/>
    <w:rsid w:val="00881065"/>
    <w:rsid w:val="008811F4"/>
    <w:rsid w:val="00881669"/>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C0C"/>
    <w:rsid w:val="00886CFC"/>
    <w:rsid w:val="00886F21"/>
    <w:rsid w:val="00887437"/>
    <w:rsid w:val="0089041F"/>
    <w:rsid w:val="00890661"/>
    <w:rsid w:val="008906E8"/>
    <w:rsid w:val="008906F0"/>
    <w:rsid w:val="008909F9"/>
    <w:rsid w:val="00890B8E"/>
    <w:rsid w:val="00890C1C"/>
    <w:rsid w:val="00890EFE"/>
    <w:rsid w:val="0089125E"/>
    <w:rsid w:val="0089135C"/>
    <w:rsid w:val="008914E2"/>
    <w:rsid w:val="00891899"/>
    <w:rsid w:val="0089198C"/>
    <w:rsid w:val="00891AAC"/>
    <w:rsid w:val="00891B64"/>
    <w:rsid w:val="00891C5D"/>
    <w:rsid w:val="00891CA7"/>
    <w:rsid w:val="00891D82"/>
    <w:rsid w:val="00891F0C"/>
    <w:rsid w:val="00892217"/>
    <w:rsid w:val="00892AA5"/>
    <w:rsid w:val="00892AFB"/>
    <w:rsid w:val="008934E1"/>
    <w:rsid w:val="008935B8"/>
    <w:rsid w:val="00893F88"/>
    <w:rsid w:val="00894108"/>
    <w:rsid w:val="008942DB"/>
    <w:rsid w:val="008942F7"/>
    <w:rsid w:val="008947A0"/>
    <w:rsid w:val="008947C2"/>
    <w:rsid w:val="00894AB9"/>
    <w:rsid w:val="00894ADA"/>
    <w:rsid w:val="00894E5D"/>
    <w:rsid w:val="00894F36"/>
    <w:rsid w:val="0089508B"/>
    <w:rsid w:val="008951E5"/>
    <w:rsid w:val="008952C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99E"/>
    <w:rsid w:val="008A0DB0"/>
    <w:rsid w:val="008A0E13"/>
    <w:rsid w:val="008A1427"/>
    <w:rsid w:val="008A18EE"/>
    <w:rsid w:val="008A1D3A"/>
    <w:rsid w:val="008A1FD5"/>
    <w:rsid w:val="008A236A"/>
    <w:rsid w:val="008A2446"/>
    <w:rsid w:val="008A2514"/>
    <w:rsid w:val="008A26D4"/>
    <w:rsid w:val="008A286A"/>
    <w:rsid w:val="008A295F"/>
    <w:rsid w:val="008A2B53"/>
    <w:rsid w:val="008A2B6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8E3"/>
    <w:rsid w:val="008A592B"/>
    <w:rsid w:val="008A5B38"/>
    <w:rsid w:val="008A5EA6"/>
    <w:rsid w:val="008A6108"/>
    <w:rsid w:val="008A63CE"/>
    <w:rsid w:val="008A6978"/>
    <w:rsid w:val="008A707C"/>
    <w:rsid w:val="008A749D"/>
    <w:rsid w:val="008A749E"/>
    <w:rsid w:val="008A76B9"/>
    <w:rsid w:val="008A79FA"/>
    <w:rsid w:val="008A7A63"/>
    <w:rsid w:val="008A7AA4"/>
    <w:rsid w:val="008A7B31"/>
    <w:rsid w:val="008A7F3E"/>
    <w:rsid w:val="008B036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523"/>
    <w:rsid w:val="008B775D"/>
    <w:rsid w:val="008B7AA9"/>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3042"/>
    <w:rsid w:val="008C3401"/>
    <w:rsid w:val="008C346D"/>
    <w:rsid w:val="008C360F"/>
    <w:rsid w:val="008C3E0B"/>
    <w:rsid w:val="008C40AE"/>
    <w:rsid w:val="008C40BC"/>
    <w:rsid w:val="008C43F5"/>
    <w:rsid w:val="008C4404"/>
    <w:rsid w:val="008C4604"/>
    <w:rsid w:val="008C4A08"/>
    <w:rsid w:val="008C4ACE"/>
    <w:rsid w:val="008C4B26"/>
    <w:rsid w:val="008C4CE2"/>
    <w:rsid w:val="008C533C"/>
    <w:rsid w:val="008C5357"/>
    <w:rsid w:val="008C53FD"/>
    <w:rsid w:val="008C54B3"/>
    <w:rsid w:val="008C5729"/>
    <w:rsid w:val="008C58A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8EF"/>
    <w:rsid w:val="008D2918"/>
    <w:rsid w:val="008D2C9C"/>
    <w:rsid w:val="008D2EED"/>
    <w:rsid w:val="008D2FF2"/>
    <w:rsid w:val="008D311A"/>
    <w:rsid w:val="008D324C"/>
    <w:rsid w:val="008D3541"/>
    <w:rsid w:val="008D3ADA"/>
    <w:rsid w:val="008D3D41"/>
    <w:rsid w:val="008D419A"/>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675"/>
    <w:rsid w:val="008E073A"/>
    <w:rsid w:val="008E0B6C"/>
    <w:rsid w:val="008E0D7F"/>
    <w:rsid w:val="008E11B5"/>
    <w:rsid w:val="008E11D4"/>
    <w:rsid w:val="008E169E"/>
    <w:rsid w:val="008E18C2"/>
    <w:rsid w:val="008E1E64"/>
    <w:rsid w:val="008E22E6"/>
    <w:rsid w:val="008E238B"/>
    <w:rsid w:val="008E26F0"/>
    <w:rsid w:val="008E27B8"/>
    <w:rsid w:val="008E2E7F"/>
    <w:rsid w:val="008E304A"/>
    <w:rsid w:val="008E3799"/>
    <w:rsid w:val="008E37FD"/>
    <w:rsid w:val="008E3B9F"/>
    <w:rsid w:val="008E3BD0"/>
    <w:rsid w:val="008E406C"/>
    <w:rsid w:val="008E40F4"/>
    <w:rsid w:val="008E4454"/>
    <w:rsid w:val="008E44ED"/>
    <w:rsid w:val="008E47E0"/>
    <w:rsid w:val="008E480D"/>
    <w:rsid w:val="008E48D2"/>
    <w:rsid w:val="008E4B68"/>
    <w:rsid w:val="008E4F24"/>
    <w:rsid w:val="008E512B"/>
    <w:rsid w:val="008E5796"/>
    <w:rsid w:val="008E59AC"/>
    <w:rsid w:val="008E5B3E"/>
    <w:rsid w:val="008E6181"/>
    <w:rsid w:val="008E6188"/>
    <w:rsid w:val="008E64B4"/>
    <w:rsid w:val="008E664F"/>
    <w:rsid w:val="008E674C"/>
    <w:rsid w:val="008E6A3C"/>
    <w:rsid w:val="008E6CD8"/>
    <w:rsid w:val="008E6EBC"/>
    <w:rsid w:val="008E6FBE"/>
    <w:rsid w:val="008E726D"/>
    <w:rsid w:val="008E72D9"/>
    <w:rsid w:val="008E7436"/>
    <w:rsid w:val="008E75E5"/>
    <w:rsid w:val="008E7782"/>
    <w:rsid w:val="008E7C45"/>
    <w:rsid w:val="008E7C72"/>
    <w:rsid w:val="008F0093"/>
    <w:rsid w:val="008F05BC"/>
    <w:rsid w:val="008F08A1"/>
    <w:rsid w:val="008F091B"/>
    <w:rsid w:val="008F0DEF"/>
    <w:rsid w:val="008F120F"/>
    <w:rsid w:val="008F13D3"/>
    <w:rsid w:val="008F15AC"/>
    <w:rsid w:val="008F18E6"/>
    <w:rsid w:val="008F1B59"/>
    <w:rsid w:val="008F1B93"/>
    <w:rsid w:val="008F1D2E"/>
    <w:rsid w:val="008F1FB3"/>
    <w:rsid w:val="008F2020"/>
    <w:rsid w:val="008F20D5"/>
    <w:rsid w:val="008F218C"/>
    <w:rsid w:val="008F2523"/>
    <w:rsid w:val="008F272F"/>
    <w:rsid w:val="008F2812"/>
    <w:rsid w:val="008F2D82"/>
    <w:rsid w:val="008F2ED4"/>
    <w:rsid w:val="008F3588"/>
    <w:rsid w:val="008F37FC"/>
    <w:rsid w:val="008F3A64"/>
    <w:rsid w:val="008F3A9B"/>
    <w:rsid w:val="008F3DFB"/>
    <w:rsid w:val="008F3F9F"/>
    <w:rsid w:val="008F40CE"/>
    <w:rsid w:val="008F4264"/>
    <w:rsid w:val="008F4275"/>
    <w:rsid w:val="008F42B5"/>
    <w:rsid w:val="008F456B"/>
    <w:rsid w:val="008F4715"/>
    <w:rsid w:val="008F47C3"/>
    <w:rsid w:val="008F4A04"/>
    <w:rsid w:val="008F4AFF"/>
    <w:rsid w:val="008F4CEE"/>
    <w:rsid w:val="008F4D1D"/>
    <w:rsid w:val="008F4D4B"/>
    <w:rsid w:val="008F561B"/>
    <w:rsid w:val="008F5A5C"/>
    <w:rsid w:val="008F5C07"/>
    <w:rsid w:val="008F5C75"/>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E9"/>
    <w:rsid w:val="00900654"/>
    <w:rsid w:val="009008DA"/>
    <w:rsid w:val="00900E73"/>
    <w:rsid w:val="00900F4F"/>
    <w:rsid w:val="009013FD"/>
    <w:rsid w:val="0090176B"/>
    <w:rsid w:val="00901C3C"/>
    <w:rsid w:val="00901C96"/>
    <w:rsid w:val="00901E84"/>
    <w:rsid w:val="00901FD8"/>
    <w:rsid w:val="009020DD"/>
    <w:rsid w:val="00902173"/>
    <w:rsid w:val="009023C8"/>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07FAE"/>
    <w:rsid w:val="009101D7"/>
    <w:rsid w:val="0091063E"/>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48"/>
    <w:rsid w:val="009158D5"/>
    <w:rsid w:val="00915932"/>
    <w:rsid w:val="00915B58"/>
    <w:rsid w:val="00915CD6"/>
    <w:rsid w:val="00915F54"/>
    <w:rsid w:val="00916044"/>
    <w:rsid w:val="0091648D"/>
    <w:rsid w:val="00916695"/>
    <w:rsid w:val="009166D6"/>
    <w:rsid w:val="009169C7"/>
    <w:rsid w:val="00916AFA"/>
    <w:rsid w:val="00916F60"/>
    <w:rsid w:val="00917164"/>
    <w:rsid w:val="00917354"/>
    <w:rsid w:val="009178BB"/>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2B"/>
    <w:rsid w:val="00923437"/>
    <w:rsid w:val="00923462"/>
    <w:rsid w:val="009235AE"/>
    <w:rsid w:val="0092390D"/>
    <w:rsid w:val="00923A26"/>
    <w:rsid w:val="00924045"/>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433"/>
    <w:rsid w:val="00930587"/>
    <w:rsid w:val="00930684"/>
    <w:rsid w:val="00930B68"/>
    <w:rsid w:val="00930BA9"/>
    <w:rsid w:val="00930CDA"/>
    <w:rsid w:val="00930FE1"/>
    <w:rsid w:val="009310DC"/>
    <w:rsid w:val="0093116F"/>
    <w:rsid w:val="009311CE"/>
    <w:rsid w:val="00931258"/>
    <w:rsid w:val="00931736"/>
    <w:rsid w:val="0093193C"/>
    <w:rsid w:val="00931E4A"/>
    <w:rsid w:val="00931F37"/>
    <w:rsid w:val="009320F9"/>
    <w:rsid w:val="009321DF"/>
    <w:rsid w:val="00932317"/>
    <w:rsid w:val="00932BC5"/>
    <w:rsid w:val="00932D45"/>
    <w:rsid w:val="00932FE9"/>
    <w:rsid w:val="00933035"/>
    <w:rsid w:val="0093304A"/>
    <w:rsid w:val="009332FE"/>
    <w:rsid w:val="0093344A"/>
    <w:rsid w:val="009337EC"/>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56A"/>
    <w:rsid w:val="0094098F"/>
    <w:rsid w:val="00940ACB"/>
    <w:rsid w:val="00941287"/>
    <w:rsid w:val="00941430"/>
    <w:rsid w:val="00941637"/>
    <w:rsid w:val="009417A9"/>
    <w:rsid w:val="00941D8B"/>
    <w:rsid w:val="009421ED"/>
    <w:rsid w:val="00942809"/>
    <w:rsid w:val="00942B7C"/>
    <w:rsid w:val="00942EE6"/>
    <w:rsid w:val="00942F41"/>
    <w:rsid w:val="00943004"/>
    <w:rsid w:val="00943811"/>
    <w:rsid w:val="00943F31"/>
    <w:rsid w:val="009440E4"/>
    <w:rsid w:val="00944130"/>
    <w:rsid w:val="009441D1"/>
    <w:rsid w:val="009445E7"/>
    <w:rsid w:val="009446B3"/>
    <w:rsid w:val="0094489D"/>
    <w:rsid w:val="00944E0B"/>
    <w:rsid w:val="00945037"/>
    <w:rsid w:val="0094529B"/>
    <w:rsid w:val="00945C99"/>
    <w:rsid w:val="00946053"/>
    <w:rsid w:val="0094614B"/>
    <w:rsid w:val="009461DD"/>
    <w:rsid w:val="009463AD"/>
    <w:rsid w:val="009465CB"/>
    <w:rsid w:val="00946796"/>
    <w:rsid w:val="00946BED"/>
    <w:rsid w:val="00946BF6"/>
    <w:rsid w:val="00947010"/>
    <w:rsid w:val="0094718E"/>
    <w:rsid w:val="009476E4"/>
    <w:rsid w:val="009477F0"/>
    <w:rsid w:val="00947E6D"/>
    <w:rsid w:val="00947F1D"/>
    <w:rsid w:val="00947F4F"/>
    <w:rsid w:val="00950289"/>
    <w:rsid w:val="00950523"/>
    <w:rsid w:val="00950D1A"/>
    <w:rsid w:val="00950EEB"/>
    <w:rsid w:val="009510C1"/>
    <w:rsid w:val="00951525"/>
    <w:rsid w:val="00951DD3"/>
    <w:rsid w:val="00952036"/>
    <w:rsid w:val="00952047"/>
    <w:rsid w:val="0095238B"/>
    <w:rsid w:val="00953480"/>
    <w:rsid w:val="00953898"/>
    <w:rsid w:val="009538F1"/>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000"/>
    <w:rsid w:val="009563CF"/>
    <w:rsid w:val="009568EF"/>
    <w:rsid w:val="00956910"/>
    <w:rsid w:val="009572A1"/>
    <w:rsid w:val="00957E30"/>
    <w:rsid w:val="00957EC9"/>
    <w:rsid w:val="00957F1D"/>
    <w:rsid w:val="00957FD3"/>
    <w:rsid w:val="0096020B"/>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FC"/>
    <w:rsid w:val="00962D6A"/>
    <w:rsid w:val="00962DEC"/>
    <w:rsid w:val="00963015"/>
    <w:rsid w:val="0096309D"/>
    <w:rsid w:val="009633AB"/>
    <w:rsid w:val="00963C15"/>
    <w:rsid w:val="00963E98"/>
    <w:rsid w:val="00963F22"/>
    <w:rsid w:val="009647F3"/>
    <w:rsid w:val="009648B2"/>
    <w:rsid w:val="009649D8"/>
    <w:rsid w:val="00964B17"/>
    <w:rsid w:val="00964CFF"/>
    <w:rsid w:val="00964F7B"/>
    <w:rsid w:val="00965230"/>
    <w:rsid w:val="009654CE"/>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6DA"/>
    <w:rsid w:val="009727A9"/>
    <w:rsid w:val="009729E5"/>
    <w:rsid w:val="009732C3"/>
    <w:rsid w:val="009732EA"/>
    <w:rsid w:val="009733AA"/>
    <w:rsid w:val="00973607"/>
    <w:rsid w:val="00973612"/>
    <w:rsid w:val="009736DF"/>
    <w:rsid w:val="00974182"/>
    <w:rsid w:val="00974188"/>
    <w:rsid w:val="00974294"/>
    <w:rsid w:val="009742F7"/>
    <w:rsid w:val="00974871"/>
    <w:rsid w:val="00974FCB"/>
    <w:rsid w:val="00975085"/>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E"/>
    <w:rsid w:val="0098060B"/>
    <w:rsid w:val="0098097E"/>
    <w:rsid w:val="00980BA4"/>
    <w:rsid w:val="00980E75"/>
    <w:rsid w:val="0098107F"/>
    <w:rsid w:val="009811B1"/>
    <w:rsid w:val="009811B5"/>
    <w:rsid w:val="00981207"/>
    <w:rsid w:val="00981273"/>
    <w:rsid w:val="0098144B"/>
    <w:rsid w:val="0098163A"/>
    <w:rsid w:val="0098199F"/>
    <w:rsid w:val="00981C9E"/>
    <w:rsid w:val="0098211D"/>
    <w:rsid w:val="009821C2"/>
    <w:rsid w:val="00983570"/>
    <w:rsid w:val="0098374D"/>
    <w:rsid w:val="00983886"/>
    <w:rsid w:val="00983958"/>
    <w:rsid w:val="00983EFE"/>
    <w:rsid w:val="00984310"/>
    <w:rsid w:val="00984484"/>
    <w:rsid w:val="0098455F"/>
    <w:rsid w:val="009848AC"/>
    <w:rsid w:val="00984943"/>
    <w:rsid w:val="00984A20"/>
    <w:rsid w:val="00984E99"/>
    <w:rsid w:val="00984F79"/>
    <w:rsid w:val="00985361"/>
    <w:rsid w:val="00985670"/>
    <w:rsid w:val="009857F2"/>
    <w:rsid w:val="00985CBC"/>
    <w:rsid w:val="00985F95"/>
    <w:rsid w:val="00986572"/>
    <w:rsid w:val="00986AB2"/>
    <w:rsid w:val="00986DD5"/>
    <w:rsid w:val="00987B4D"/>
    <w:rsid w:val="00987E1A"/>
    <w:rsid w:val="0099018B"/>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439"/>
    <w:rsid w:val="00992737"/>
    <w:rsid w:val="00992891"/>
    <w:rsid w:val="009929BE"/>
    <w:rsid w:val="00992AD6"/>
    <w:rsid w:val="00992B2E"/>
    <w:rsid w:val="00992B3B"/>
    <w:rsid w:val="00992C41"/>
    <w:rsid w:val="00993074"/>
    <w:rsid w:val="009931D1"/>
    <w:rsid w:val="00993372"/>
    <w:rsid w:val="0099373E"/>
    <w:rsid w:val="00993787"/>
    <w:rsid w:val="009937E6"/>
    <w:rsid w:val="009938F1"/>
    <w:rsid w:val="00993BF5"/>
    <w:rsid w:val="00993F0B"/>
    <w:rsid w:val="00994324"/>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6AC"/>
    <w:rsid w:val="009966FF"/>
    <w:rsid w:val="009968E0"/>
    <w:rsid w:val="009968E3"/>
    <w:rsid w:val="00996AB6"/>
    <w:rsid w:val="00996B9D"/>
    <w:rsid w:val="009973FE"/>
    <w:rsid w:val="00997508"/>
    <w:rsid w:val="00997749"/>
    <w:rsid w:val="00997BD1"/>
    <w:rsid w:val="00997CE1"/>
    <w:rsid w:val="00997DBD"/>
    <w:rsid w:val="00997E3D"/>
    <w:rsid w:val="00997FC2"/>
    <w:rsid w:val="009A0572"/>
    <w:rsid w:val="009A078C"/>
    <w:rsid w:val="009A0940"/>
    <w:rsid w:val="009A0A6F"/>
    <w:rsid w:val="009A0BC0"/>
    <w:rsid w:val="009A10E5"/>
    <w:rsid w:val="009A1240"/>
    <w:rsid w:val="009A15C7"/>
    <w:rsid w:val="009A2116"/>
    <w:rsid w:val="009A22B7"/>
    <w:rsid w:val="009A232F"/>
    <w:rsid w:val="009A233E"/>
    <w:rsid w:val="009A2558"/>
    <w:rsid w:val="009A257A"/>
    <w:rsid w:val="009A3182"/>
    <w:rsid w:val="009A3292"/>
    <w:rsid w:val="009A32EC"/>
    <w:rsid w:val="009A340E"/>
    <w:rsid w:val="009A3877"/>
    <w:rsid w:val="009A4105"/>
    <w:rsid w:val="009A4307"/>
    <w:rsid w:val="009A4580"/>
    <w:rsid w:val="009A4661"/>
    <w:rsid w:val="009A4C33"/>
    <w:rsid w:val="009A4E54"/>
    <w:rsid w:val="009A4FF9"/>
    <w:rsid w:val="009A5279"/>
    <w:rsid w:val="009A55B9"/>
    <w:rsid w:val="009A59A2"/>
    <w:rsid w:val="009A5A26"/>
    <w:rsid w:val="009A5A91"/>
    <w:rsid w:val="009A5DAD"/>
    <w:rsid w:val="009A6185"/>
    <w:rsid w:val="009A623F"/>
    <w:rsid w:val="009A64C3"/>
    <w:rsid w:val="009A65FE"/>
    <w:rsid w:val="009A687B"/>
    <w:rsid w:val="009A6D38"/>
    <w:rsid w:val="009A6E11"/>
    <w:rsid w:val="009A6E50"/>
    <w:rsid w:val="009A6F42"/>
    <w:rsid w:val="009A706B"/>
    <w:rsid w:val="009A729B"/>
    <w:rsid w:val="009A742C"/>
    <w:rsid w:val="009A7706"/>
    <w:rsid w:val="009B01E8"/>
    <w:rsid w:val="009B06B5"/>
    <w:rsid w:val="009B0749"/>
    <w:rsid w:val="009B0836"/>
    <w:rsid w:val="009B091C"/>
    <w:rsid w:val="009B0E4E"/>
    <w:rsid w:val="009B0F59"/>
    <w:rsid w:val="009B1032"/>
    <w:rsid w:val="009B10A3"/>
    <w:rsid w:val="009B13AA"/>
    <w:rsid w:val="009B1E46"/>
    <w:rsid w:val="009B1E80"/>
    <w:rsid w:val="009B1F55"/>
    <w:rsid w:val="009B28BF"/>
    <w:rsid w:val="009B3798"/>
    <w:rsid w:val="009B394A"/>
    <w:rsid w:val="009B3C8F"/>
    <w:rsid w:val="009B3D01"/>
    <w:rsid w:val="009B3D21"/>
    <w:rsid w:val="009B42F7"/>
    <w:rsid w:val="009B472D"/>
    <w:rsid w:val="009B4DCC"/>
    <w:rsid w:val="009B502B"/>
    <w:rsid w:val="009B52B7"/>
    <w:rsid w:val="009B579E"/>
    <w:rsid w:val="009B595B"/>
    <w:rsid w:val="009B5ACF"/>
    <w:rsid w:val="009B5D35"/>
    <w:rsid w:val="009B5DA8"/>
    <w:rsid w:val="009B5DF6"/>
    <w:rsid w:val="009B6050"/>
    <w:rsid w:val="009B6120"/>
    <w:rsid w:val="009B6729"/>
    <w:rsid w:val="009B6CCC"/>
    <w:rsid w:val="009B6EB4"/>
    <w:rsid w:val="009B71D3"/>
    <w:rsid w:val="009B7458"/>
    <w:rsid w:val="009B767B"/>
    <w:rsid w:val="009B790F"/>
    <w:rsid w:val="009B7C80"/>
    <w:rsid w:val="009B7ED5"/>
    <w:rsid w:val="009B7F1F"/>
    <w:rsid w:val="009B7FD8"/>
    <w:rsid w:val="009C0056"/>
    <w:rsid w:val="009C0254"/>
    <w:rsid w:val="009C04A7"/>
    <w:rsid w:val="009C0BFD"/>
    <w:rsid w:val="009C0DA7"/>
    <w:rsid w:val="009C160C"/>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C8F"/>
    <w:rsid w:val="009C4E33"/>
    <w:rsid w:val="009C50F0"/>
    <w:rsid w:val="009C52F3"/>
    <w:rsid w:val="009C55C4"/>
    <w:rsid w:val="009C564D"/>
    <w:rsid w:val="009C59E3"/>
    <w:rsid w:val="009C5A8B"/>
    <w:rsid w:val="009C5B88"/>
    <w:rsid w:val="009C608C"/>
    <w:rsid w:val="009C6A81"/>
    <w:rsid w:val="009C6CC9"/>
    <w:rsid w:val="009C6F57"/>
    <w:rsid w:val="009C72DE"/>
    <w:rsid w:val="009D009C"/>
    <w:rsid w:val="009D019B"/>
    <w:rsid w:val="009D01A9"/>
    <w:rsid w:val="009D04FF"/>
    <w:rsid w:val="009D06D8"/>
    <w:rsid w:val="009D09EB"/>
    <w:rsid w:val="009D0F2E"/>
    <w:rsid w:val="009D0F7D"/>
    <w:rsid w:val="009D1800"/>
    <w:rsid w:val="009D1A59"/>
    <w:rsid w:val="009D1B87"/>
    <w:rsid w:val="009D2374"/>
    <w:rsid w:val="009D25D3"/>
    <w:rsid w:val="009D2AA1"/>
    <w:rsid w:val="009D2ABB"/>
    <w:rsid w:val="009D2D81"/>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96"/>
    <w:rsid w:val="009D5A36"/>
    <w:rsid w:val="009D6052"/>
    <w:rsid w:val="009D60F9"/>
    <w:rsid w:val="009D62C4"/>
    <w:rsid w:val="009D6B72"/>
    <w:rsid w:val="009D6E95"/>
    <w:rsid w:val="009D6FA4"/>
    <w:rsid w:val="009D7287"/>
    <w:rsid w:val="009D7386"/>
    <w:rsid w:val="009D7426"/>
    <w:rsid w:val="009D76DC"/>
    <w:rsid w:val="009D79B8"/>
    <w:rsid w:val="009D7D83"/>
    <w:rsid w:val="009E03EA"/>
    <w:rsid w:val="009E04EA"/>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3D3B"/>
    <w:rsid w:val="009E48EE"/>
    <w:rsid w:val="009E4E59"/>
    <w:rsid w:val="009E50C1"/>
    <w:rsid w:val="009E55CA"/>
    <w:rsid w:val="009E5724"/>
    <w:rsid w:val="009E6049"/>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34A"/>
    <w:rsid w:val="009F0559"/>
    <w:rsid w:val="009F0E6D"/>
    <w:rsid w:val="009F109A"/>
    <w:rsid w:val="009F13F1"/>
    <w:rsid w:val="009F1722"/>
    <w:rsid w:val="009F18BA"/>
    <w:rsid w:val="009F192B"/>
    <w:rsid w:val="009F1B2A"/>
    <w:rsid w:val="009F1C04"/>
    <w:rsid w:val="009F1CBB"/>
    <w:rsid w:val="009F1FA8"/>
    <w:rsid w:val="009F22BA"/>
    <w:rsid w:val="009F2472"/>
    <w:rsid w:val="009F2552"/>
    <w:rsid w:val="009F26B7"/>
    <w:rsid w:val="009F295A"/>
    <w:rsid w:val="009F3281"/>
    <w:rsid w:val="009F353B"/>
    <w:rsid w:val="009F3790"/>
    <w:rsid w:val="009F40B6"/>
    <w:rsid w:val="009F4327"/>
    <w:rsid w:val="009F46FD"/>
    <w:rsid w:val="009F474F"/>
    <w:rsid w:val="009F497A"/>
    <w:rsid w:val="009F4CD8"/>
    <w:rsid w:val="009F4D81"/>
    <w:rsid w:val="009F4E31"/>
    <w:rsid w:val="009F4FC5"/>
    <w:rsid w:val="009F508E"/>
    <w:rsid w:val="009F51DE"/>
    <w:rsid w:val="009F570E"/>
    <w:rsid w:val="009F5782"/>
    <w:rsid w:val="009F57B1"/>
    <w:rsid w:val="009F5820"/>
    <w:rsid w:val="009F5DA7"/>
    <w:rsid w:val="009F5EB5"/>
    <w:rsid w:val="009F6269"/>
    <w:rsid w:val="009F6690"/>
    <w:rsid w:val="009F68EE"/>
    <w:rsid w:val="009F6954"/>
    <w:rsid w:val="009F69A5"/>
    <w:rsid w:val="009F6A39"/>
    <w:rsid w:val="009F6A79"/>
    <w:rsid w:val="009F6BA8"/>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113B"/>
    <w:rsid w:val="00A015B5"/>
    <w:rsid w:val="00A0163A"/>
    <w:rsid w:val="00A0177E"/>
    <w:rsid w:val="00A0186F"/>
    <w:rsid w:val="00A019A8"/>
    <w:rsid w:val="00A01C4E"/>
    <w:rsid w:val="00A01F71"/>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9CB"/>
    <w:rsid w:val="00A06E70"/>
    <w:rsid w:val="00A06EE9"/>
    <w:rsid w:val="00A06FDC"/>
    <w:rsid w:val="00A07146"/>
    <w:rsid w:val="00A07B3F"/>
    <w:rsid w:val="00A07FCD"/>
    <w:rsid w:val="00A1004D"/>
    <w:rsid w:val="00A100C9"/>
    <w:rsid w:val="00A10124"/>
    <w:rsid w:val="00A10416"/>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BE2"/>
    <w:rsid w:val="00A20DB9"/>
    <w:rsid w:val="00A21165"/>
    <w:rsid w:val="00A21227"/>
    <w:rsid w:val="00A212E7"/>
    <w:rsid w:val="00A21471"/>
    <w:rsid w:val="00A21493"/>
    <w:rsid w:val="00A217BA"/>
    <w:rsid w:val="00A2192F"/>
    <w:rsid w:val="00A21B06"/>
    <w:rsid w:val="00A21CD1"/>
    <w:rsid w:val="00A22265"/>
    <w:rsid w:val="00A22549"/>
    <w:rsid w:val="00A22BF7"/>
    <w:rsid w:val="00A22C1C"/>
    <w:rsid w:val="00A22D49"/>
    <w:rsid w:val="00A22D5A"/>
    <w:rsid w:val="00A236CB"/>
    <w:rsid w:val="00A23B91"/>
    <w:rsid w:val="00A245F1"/>
    <w:rsid w:val="00A246BF"/>
    <w:rsid w:val="00A2568C"/>
    <w:rsid w:val="00A256DD"/>
    <w:rsid w:val="00A257B7"/>
    <w:rsid w:val="00A25A7B"/>
    <w:rsid w:val="00A25B96"/>
    <w:rsid w:val="00A2614E"/>
    <w:rsid w:val="00A262B8"/>
    <w:rsid w:val="00A2658D"/>
    <w:rsid w:val="00A2674D"/>
    <w:rsid w:val="00A2679F"/>
    <w:rsid w:val="00A2703C"/>
    <w:rsid w:val="00A2713E"/>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8A8"/>
    <w:rsid w:val="00A379E5"/>
    <w:rsid w:val="00A37A57"/>
    <w:rsid w:val="00A37C1C"/>
    <w:rsid w:val="00A37CD9"/>
    <w:rsid w:val="00A37EC4"/>
    <w:rsid w:val="00A401D8"/>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D05"/>
    <w:rsid w:val="00A4305C"/>
    <w:rsid w:val="00A43215"/>
    <w:rsid w:val="00A4341F"/>
    <w:rsid w:val="00A434F5"/>
    <w:rsid w:val="00A438A8"/>
    <w:rsid w:val="00A4393C"/>
    <w:rsid w:val="00A43EB6"/>
    <w:rsid w:val="00A442EB"/>
    <w:rsid w:val="00A44B5C"/>
    <w:rsid w:val="00A44B70"/>
    <w:rsid w:val="00A44C2E"/>
    <w:rsid w:val="00A45795"/>
    <w:rsid w:val="00A458D0"/>
    <w:rsid w:val="00A45A5F"/>
    <w:rsid w:val="00A45C54"/>
    <w:rsid w:val="00A45CD8"/>
    <w:rsid w:val="00A464D0"/>
    <w:rsid w:val="00A46A04"/>
    <w:rsid w:val="00A46B32"/>
    <w:rsid w:val="00A46BA7"/>
    <w:rsid w:val="00A46F81"/>
    <w:rsid w:val="00A471E6"/>
    <w:rsid w:val="00A4737A"/>
    <w:rsid w:val="00A47425"/>
    <w:rsid w:val="00A47435"/>
    <w:rsid w:val="00A475A1"/>
    <w:rsid w:val="00A47649"/>
    <w:rsid w:val="00A47678"/>
    <w:rsid w:val="00A477DD"/>
    <w:rsid w:val="00A4798A"/>
    <w:rsid w:val="00A500EF"/>
    <w:rsid w:val="00A50241"/>
    <w:rsid w:val="00A502BC"/>
    <w:rsid w:val="00A50505"/>
    <w:rsid w:val="00A505EF"/>
    <w:rsid w:val="00A50E48"/>
    <w:rsid w:val="00A51040"/>
    <w:rsid w:val="00A513F2"/>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2E08"/>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4F1"/>
    <w:rsid w:val="00A57BD8"/>
    <w:rsid w:val="00A57F03"/>
    <w:rsid w:val="00A6019D"/>
    <w:rsid w:val="00A60477"/>
    <w:rsid w:val="00A607A8"/>
    <w:rsid w:val="00A60E5C"/>
    <w:rsid w:val="00A61306"/>
    <w:rsid w:val="00A6136B"/>
    <w:rsid w:val="00A61838"/>
    <w:rsid w:val="00A618E2"/>
    <w:rsid w:val="00A61A20"/>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B9E"/>
    <w:rsid w:val="00A67BC2"/>
    <w:rsid w:val="00A70051"/>
    <w:rsid w:val="00A70243"/>
    <w:rsid w:val="00A70457"/>
    <w:rsid w:val="00A7048E"/>
    <w:rsid w:val="00A7050A"/>
    <w:rsid w:val="00A705FB"/>
    <w:rsid w:val="00A7070D"/>
    <w:rsid w:val="00A708DB"/>
    <w:rsid w:val="00A70AED"/>
    <w:rsid w:val="00A70D38"/>
    <w:rsid w:val="00A70FCE"/>
    <w:rsid w:val="00A71128"/>
    <w:rsid w:val="00A71219"/>
    <w:rsid w:val="00A718F3"/>
    <w:rsid w:val="00A71AD1"/>
    <w:rsid w:val="00A71EA5"/>
    <w:rsid w:val="00A724CA"/>
    <w:rsid w:val="00A7263B"/>
    <w:rsid w:val="00A72D4B"/>
    <w:rsid w:val="00A72D58"/>
    <w:rsid w:val="00A72EC9"/>
    <w:rsid w:val="00A73461"/>
    <w:rsid w:val="00A73718"/>
    <w:rsid w:val="00A73870"/>
    <w:rsid w:val="00A73987"/>
    <w:rsid w:val="00A73C47"/>
    <w:rsid w:val="00A73ECD"/>
    <w:rsid w:val="00A73FA6"/>
    <w:rsid w:val="00A73FAB"/>
    <w:rsid w:val="00A74121"/>
    <w:rsid w:val="00A7479F"/>
    <w:rsid w:val="00A748B0"/>
    <w:rsid w:val="00A749B7"/>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1F3"/>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3D0F"/>
    <w:rsid w:val="00A83F4C"/>
    <w:rsid w:val="00A84174"/>
    <w:rsid w:val="00A8435F"/>
    <w:rsid w:val="00A845DC"/>
    <w:rsid w:val="00A84884"/>
    <w:rsid w:val="00A84D00"/>
    <w:rsid w:val="00A84E22"/>
    <w:rsid w:val="00A8516F"/>
    <w:rsid w:val="00A8593D"/>
    <w:rsid w:val="00A859A7"/>
    <w:rsid w:val="00A85A1C"/>
    <w:rsid w:val="00A86057"/>
    <w:rsid w:val="00A8688A"/>
    <w:rsid w:val="00A86E5F"/>
    <w:rsid w:val="00A873B4"/>
    <w:rsid w:val="00A875B3"/>
    <w:rsid w:val="00A87849"/>
    <w:rsid w:val="00A87A71"/>
    <w:rsid w:val="00A87BD5"/>
    <w:rsid w:val="00A87F9E"/>
    <w:rsid w:val="00A90106"/>
    <w:rsid w:val="00A90AAE"/>
    <w:rsid w:val="00A90DAD"/>
    <w:rsid w:val="00A914DA"/>
    <w:rsid w:val="00A915B5"/>
    <w:rsid w:val="00A9165A"/>
    <w:rsid w:val="00A91798"/>
    <w:rsid w:val="00A917C8"/>
    <w:rsid w:val="00A918B1"/>
    <w:rsid w:val="00A91A24"/>
    <w:rsid w:val="00A91DFB"/>
    <w:rsid w:val="00A91FB1"/>
    <w:rsid w:val="00A9202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66"/>
    <w:rsid w:val="00A941BA"/>
    <w:rsid w:val="00A9445D"/>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2F"/>
    <w:rsid w:val="00AA1C5F"/>
    <w:rsid w:val="00AA1C93"/>
    <w:rsid w:val="00AA1DB1"/>
    <w:rsid w:val="00AA1F76"/>
    <w:rsid w:val="00AA209B"/>
    <w:rsid w:val="00AA2109"/>
    <w:rsid w:val="00AA2303"/>
    <w:rsid w:val="00AA2502"/>
    <w:rsid w:val="00AA2674"/>
    <w:rsid w:val="00AA2843"/>
    <w:rsid w:val="00AA29A0"/>
    <w:rsid w:val="00AA2B4D"/>
    <w:rsid w:val="00AA2E15"/>
    <w:rsid w:val="00AA2E82"/>
    <w:rsid w:val="00AA3051"/>
    <w:rsid w:val="00AA35BE"/>
    <w:rsid w:val="00AA39CD"/>
    <w:rsid w:val="00AA3B16"/>
    <w:rsid w:val="00AA3B69"/>
    <w:rsid w:val="00AA3F73"/>
    <w:rsid w:val="00AA4CE5"/>
    <w:rsid w:val="00AA4D59"/>
    <w:rsid w:val="00AA4F11"/>
    <w:rsid w:val="00AA5067"/>
    <w:rsid w:val="00AA5349"/>
    <w:rsid w:val="00AA5431"/>
    <w:rsid w:val="00AA568F"/>
    <w:rsid w:val="00AA583E"/>
    <w:rsid w:val="00AA58B0"/>
    <w:rsid w:val="00AA58F5"/>
    <w:rsid w:val="00AA5B0C"/>
    <w:rsid w:val="00AA5D10"/>
    <w:rsid w:val="00AA5E4A"/>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E8"/>
    <w:rsid w:val="00AB1B40"/>
    <w:rsid w:val="00AB1BF9"/>
    <w:rsid w:val="00AB1E2C"/>
    <w:rsid w:val="00AB1EFA"/>
    <w:rsid w:val="00AB221B"/>
    <w:rsid w:val="00AB2796"/>
    <w:rsid w:val="00AB28FE"/>
    <w:rsid w:val="00AB29CF"/>
    <w:rsid w:val="00AB2E18"/>
    <w:rsid w:val="00AB3251"/>
    <w:rsid w:val="00AB3328"/>
    <w:rsid w:val="00AB3451"/>
    <w:rsid w:val="00AB3D99"/>
    <w:rsid w:val="00AB411A"/>
    <w:rsid w:val="00AB45FE"/>
    <w:rsid w:val="00AB4EA9"/>
    <w:rsid w:val="00AB5061"/>
    <w:rsid w:val="00AB5081"/>
    <w:rsid w:val="00AB5183"/>
    <w:rsid w:val="00AB5713"/>
    <w:rsid w:val="00AB5A50"/>
    <w:rsid w:val="00AB5AFB"/>
    <w:rsid w:val="00AB5B1D"/>
    <w:rsid w:val="00AB5CCA"/>
    <w:rsid w:val="00AB60AB"/>
    <w:rsid w:val="00AB6569"/>
    <w:rsid w:val="00AB6995"/>
    <w:rsid w:val="00AB69DA"/>
    <w:rsid w:val="00AB7227"/>
    <w:rsid w:val="00AB7604"/>
    <w:rsid w:val="00AB7BBA"/>
    <w:rsid w:val="00AB7BF9"/>
    <w:rsid w:val="00AC025A"/>
    <w:rsid w:val="00AC0D9E"/>
    <w:rsid w:val="00AC1045"/>
    <w:rsid w:val="00AC15EF"/>
    <w:rsid w:val="00AC15F3"/>
    <w:rsid w:val="00AC172A"/>
    <w:rsid w:val="00AC18D7"/>
    <w:rsid w:val="00AC19B6"/>
    <w:rsid w:val="00AC23A5"/>
    <w:rsid w:val="00AC2D1E"/>
    <w:rsid w:val="00AC2DCD"/>
    <w:rsid w:val="00AC342D"/>
    <w:rsid w:val="00AC347A"/>
    <w:rsid w:val="00AC384C"/>
    <w:rsid w:val="00AC3C6B"/>
    <w:rsid w:val="00AC3CBA"/>
    <w:rsid w:val="00AC3FA6"/>
    <w:rsid w:val="00AC4143"/>
    <w:rsid w:val="00AC4153"/>
    <w:rsid w:val="00AC41BF"/>
    <w:rsid w:val="00AC4491"/>
    <w:rsid w:val="00AC4499"/>
    <w:rsid w:val="00AC4BE7"/>
    <w:rsid w:val="00AC4D6C"/>
    <w:rsid w:val="00AC5741"/>
    <w:rsid w:val="00AC5818"/>
    <w:rsid w:val="00AC59C0"/>
    <w:rsid w:val="00AC5C06"/>
    <w:rsid w:val="00AC5CF4"/>
    <w:rsid w:val="00AC5E16"/>
    <w:rsid w:val="00AC6008"/>
    <w:rsid w:val="00AC6756"/>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E0D"/>
    <w:rsid w:val="00AD0E10"/>
    <w:rsid w:val="00AD1073"/>
    <w:rsid w:val="00AD1354"/>
    <w:rsid w:val="00AD15D1"/>
    <w:rsid w:val="00AD175B"/>
    <w:rsid w:val="00AD1783"/>
    <w:rsid w:val="00AD195C"/>
    <w:rsid w:val="00AD1ADC"/>
    <w:rsid w:val="00AD20CA"/>
    <w:rsid w:val="00AD2264"/>
    <w:rsid w:val="00AD28B4"/>
    <w:rsid w:val="00AD2A7C"/>
    <w:rsid w:val="00AD2A87"/>
    <w:rsid w:val="00AD2C01"/>
    <w:rsid w:val="00AD2C47"/>
    <w:rsid w:val="00AD2E68"/>
    <w:rsid w:val="00AD2EA8"/>
    <w:rsid w:val="00AD3A86"/>
    <w:rsid w:val="00AD3F0E"/>
    <w:rsid w:val="00AD4269"/>
    <w:rsid w:val="00AD4312"/>
    <w:rsid w:val="00AD4364"/>
    <w:rsid w:val="00AD4394"/>
    <w:rsid w:val="00AD4439"/>
    <w:rsid w:val="00AD4BE6"/>
    <w:rsid w:val="00AD5115"/>
    <w:rsid w:val="00AD6027"/>
    <w:rsid w:val="00AD6179"/>
    <w:rsid w:val="00AD62F6"/>
    <w:rsid w:val="00AD6734"/>
    <w:rsid w:val="00AD68C7"/>
    <w:rsid w:val="00AD6969"/>
    <w:rsid w:val="00AD6AD9"/>
    <w:rsid w:val="00AD6C69"/>
    <w:rsid w:val="00AD7450"/>
    <w:rsid w:val="00AD75CB"/>
    <w:rsid w:val="00AD7A1F"/>
    <w:rsid w:val="00AD7B55"/>
    <w:rsid w:val="00AD7B61"/>
    <w:rsid w:val="00AD7CDE"/>
    <w:rsid w:val="00AE0147"/>
    <w:rsid w:val="00AE02D8"/>
    <w:rsid w:val="00AE03BB"/>
    <w:rsid w:val="00AE099E"/>
    <w:rsid w:val="00AE0BB3"/>
    <w:rsid w:val="00AE0C39"/>
    <w:rsid w:val="00AE0CC8"/>
    <w:rsid w:val="00AE0CF6"/>
    <w:rsid w:val="00AE1326"/>
    <w:rsid w:val="00AE17D2"/>
    <w:rsid w:val="00AE1941"/>
    <w:rsid w:val="00AE19FC"/>
    <w:rsid w:val="00AE1A8F"/>
    <w:rsid w:val="00AE1B30"/>
    <w:rsid w:val="00AE1DF2"/>
    <w:rsid w:val="00AE2410"/>
    <w:rsid w:val="00AE24A4"/>
    <w:rsid w:val="00AE250D"/>
    <w:rsid w:val="00AE2E36"/>
    <w:rsid w:val="00AE337C"/>
    <w:rsid w:val="00AE3595"/>
    <w:rsid w:val="00AE3A94"/>
    <w:rsid w:val="00AE3B33"/>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681"/>
    <w:rsid w:val="00AE6D60"/>
    <w:rsid w:val="00AE6E8A"/>
    <w:rsid w:val="00AE6E94"/>
    <w:rsid w:val="00AE6F55"/>
    <w:rsid w:val="00AE70F0"/>
    <w:rsid w:val="00AE732B"/>
    <w:rsid w:val="00AE7893"/>
    <w:rsid w:val="00AE79C0"/>
    <w:rsid w:val="00AE79D2"/>
    <w:rsid w:val="00AE7B0C"/>
    <w:rsid w:val="00AE7EC9"/>
    <w:rsid w:val="00AE7F05"/>
    <w:rsid w:val="00AF0074"/>
    <w:rsid w:val="00AF0145"/>
    <w:rsid w:val="00AF04D7"/>
    <w:rsid w:val="00AF05B1"/>
    <w:rsid w:val="00AF0C69"/>
    <w:rsid w:val="00AF0CF6"/>
    <w:rsid w:val="00AF0D9C"/>
    <w:rsid w:val="00AF10FE"/>
    <w:rsid w:val="00AF1130"/>
    <w:rsid w:val="00AF199D"/>
    <w:rsid w:val="00AF19AC"/>
    <w:rsid w:val="00AF1B13"/>
    <w:rsid w:val="00AF1E31"/>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6DB"/>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6CC"/>
    <w:rsid w:val="00B00850"/>
    <w:rsid w:val="00B00882"/>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2ED"/>
    <w:rsid w:val="00B04349"/>
    <w:rsid w:val="00B046C0"/>
    <w:rsid w:val="00B048EE"/>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84F"/>
    <w:rsid w:val="00B10934"/>
    <w:rsid w:val="00B10B87"/>
    <w:rsid w:val="00B10BB8"/>
    <w:rsid w:val="00B10BCE"/>
    <w:rsid w:val="00B114C6"/>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4B1"/>
    <w:rsid w:val="00B135A7"/>
    <w:rsid w:val="00B13857"/>
    <w:rsid w:val="00B13970"/>
    <w:rsid w:val="00B13A27"/>
    <w:rsid w:val="00B13C26"/>
    <w:rsid w:val="00B13CDC"/>
    <w:rsid w:val="00B141C5"/>
    <w:rsid w:val="00B1440B"/>
    <w:rsid w:val="00B145EC"/>
    <w:rsid w:val="00B147D5"/>
    <w:rsid w:val="00B14F27"/>
    <w:rsid w:val="00B15433"/>
    <w:rsid w:val="00B15542"/>
    <w:rsid w:val="00B15968"/>
    <w:rsid w:val="00B15ADA"/>
    <w:rsid w:val="00B15E04"/>
    <w:rsid w:val="00B16073"/>
    <w:rsid w:val="00B160D7"/>
    <w:rsid w:val="00B1611F"/>
    <w:rsid w:val="00B1614E"/>
    <w:rsid w:val="00B163C1"/>
    <w:rsid w:val="00B1643D"/>
    <w:rsid w:val="00B165EF"/>
    <w:rsid w:val="00B16C91"/>
    <w:rsid w:val="00B16D14"/>
    <w:rsid w:val="00B16D71"/>
    <w:rsid w:val="00B16F2A"/>
    <w:rsid w:val="00B177E7"/>
    <w:rsid w:val="00B178C1"/>
    <w:rsid w:val="00B17C21"/>
    <w:rsid w:val="00B17D30"/>
    <w:rsid w:val="00B17F3B"/>
    <w:rsid w:val="00B2013E"/>
    <w:rsid w:val="00B20400"/>
    <w:rsid w:val="00B20576"/>
    <w:rsid w:val="00B206D2"/>
    <w:rsid w:val="00B20F8D"/>
    <w:rsid w:val="00B210E7"/>
    <w:rsid w:val="00B21368"/>
    <w:rsid w:val="00B2145B"/>
    <w:rsid w:val="00B216B8"/>
    <w:rsid w:val="00B21C98"/>
    <w:rsid w:val="00B21F06"/>
    <w:rsid w:val="00B22074"/>
    <w:rsid w:val="00B22A7E"/>
    <w:rsid w:val="00B22AB5"/>
    <w:rsid w:val="00B22BF2"/>
    <w:rsid w:val="00B22CF0"/>
    <w:rsid w:val="00B23208"/>
    <w:rsid w:val="00B23358"/>
    <w:rsid w:val="00B23858"/>
    <w:rsid w:val="00B23F78"/>
    <w:rsid w:val="00B24BEA"/>
    <w:rsid w:val="00B24FDD"/>
    <w:rsid w:val="00B250C5"/>
    <w:rsid w:val="00B25196"/>
    <w:rsid w:val="00B25738"/>
    <w:rsid w:val="00B259AC"/>
    <w:rsid w:val="00B25ADC"/>
    <w:rsid w:val="00B25B74"/>
    <w:rsid w:val="00B25E6E"/>
    <w:rsid w:val="00B26034"/>
    <w:rsid w:val="00B26125"/>
    <w:rsid w:val="00B26426"/>
    <w:rsid w:val="00B26843"/>
    <w:rsid w:val="00B268BE"/>
    <w:rsid w:val="00B26C49"/>
    <w:rsid w:val="00B26CB5"/>
    <w:rsid w:val="00B26D5C"/>
    <w:rsid w:val="00B26E12"/>
    <w:rsid w:val="00B27382"/>
    <w:rsid w:val="00B2748D"/>
    <w:rsid w:val="00B278C0"/>
    <w:rsid w:val="00B27A75"/>
    <w:rsid w:val="00B27C3F"/>
    <w:rsid w:val="00B27ED1"/>
    <w:rsid w:val="00B30414"/>
    <w:rsid w:val="00B30B1F"/>
    <w:rsid w:val="00B30EFE"/>
    <w:rsid w:val="00B3130E"/>
    <w:rsid w:val="00B313E6"/>
    <w:rsid w:val="00B31C8B"/>
    <w:rsid w:val="00B32655"/>
    <w:rsid w:val="00B32E41"/>
    <w:rsid w:val="00B32E50"/>
    <w:rsid w:val="00B3353E"/>
    <w:rsid w:val="00B33CE3"/>
    <w:rsid w:val="00B3464F"/>
    <w:rsid w:val="00B34691"/>
    <w:rsid w:val="00B3479F"/>
    <w:rsid w:val="00B34836"/>
    <w:rsid w:val="00B348A7"/>
    <w:rsid w:val="00B349D3"/>
    <w:rsid w:val="00B34F07"/>
    <w:rsid w:val="00B3533F"/>
    <w:rsid w:val="00B35565"/>
    <w:rsid w:val="00B35A28"/>
    <w:rsid w:val="00B35DC6"/>
    <w:rsid w:val="00B36BCA"/>
    <w:rsid w:val="00B36E7F"/>
    <w:rsid w:val="00B36FC2"/>
    <w:rsid w:val="00B3714F"/>
    <w:rsid w:val="00B372A9"/>
    <w:rsid w:val="00B374D1"/>
    <w:rsid w:val="00B37A6B"/>
    <w:rsid w:val="00B37A84"/>
    <w:rsid w:val="00B37AC1"/>
    <w:rsid w:val="00B37C61"/>
    <w:rsid w:val="00B37CD9"/>
    <w:rsid w:val="00B40082"/>
    <w:rsid w:val="00B400FB"/>
    <w:rsid w:val="00B402DF"/>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4A7"/>
    <w:rsid w:val="00B424A8"/>
    <w:rsid w:val="00B42834"/>
    <w:rsid w:val="00B42EB2"/>
    <w:rsid w:val="00B42EC1"/>
    <w:rsid w:val="00B42EED"/>
    <w:rsid w:val="00B430A7"/>
    <w:rsid w:val="00B432B8"/>
    <w:rsid w:val="00B43BF2"/>
    <w:rsid w:val="00B43DC8"/>
    <w:rsid w:val="00B440B5"/>
    <w:rsid w:val="00B4419E"/>
    <w:rsid w:val="00B44440"/>
    <w:rsid w:val="00B44B13"/>
    <w:rsid w:val="00B44CD4"/>
    <w:rsid w:val="00B44D85"/>
    <w:rsid w:val="00B44E1D"/>
    <w:rsid w:val="00B451F2"/>
    <w:rsid w:val="00B458C4"/>
    <w:rsid w:val="00B4613F"/>
    <w:rsid w:val="00B4644E"/>
    <w:rsid w:val="00B469B9"/>
    <w:rsid w:val="00B46AA8"/>
    <w:rsid w:val="00B46B64"/>
    <w:rsid w:val="00B47112"/>
    <w:rsid w:val="00B47152"/>
    <w:rsid w:val="00B472F6"/>
    <w:rsid w:val="00B47749"/>
    <w:rsid w:val="00B47996"/>
    <w:rsid w:val="00B47CBB"/>
    <w:rsid w:val="00B47D0F"/>
    <w:rsid w:val="00B501CD"/>
    <w:rsid w:val="00B5057F"/>
    <w:rsid w:val="00B505B4"/>
    <w:rsid w:val="00B506B4"/>
    <w:rsid w:val="00B506BC"/>
    <w:rsid w:val="00B50AB7"/>
    <w:rsid w:val="00B50BDB"/>
    <w:rsid w:val="00B50C9A"/>
    <w:rsid w:val="00B50E3A"/>
    <w:rsid w:val="00B510B2"/>
    <w:rsid w:val="00B511B0"/>
    <w:rsid w:val="00B512D4"/>
    <w:rsid w:val="00B51AFE"/>
    <w:rsid w:val="00B51BF0"/>
    <w:rsid w:val="00B51F4E"/>
    <w:rsid w:val="00B5205D"/>
    <w:rsid w:val="00B5263D"/>
    <w:rsid w:val="00B526AB"/>
    <w:rsid w:val="00B526C2"/>
    <w:rsid w:val="00B52A39"/>
    <w:rsid w:val="00B52A8D"/>
    <w:rsid w:val="00B52DB4"/>
    <w:rsid w:val="00B52FF3"/>
    <w:rsid w:val="00B5339B"/>
    <w:rsid w:val="00B53B7E"/>
    <w:rsid w:val="00B53C6C"/>
    <w:rsid w:val="00B53E4E"/>
    <w:rsid w:val="00B53E9C"/>
    <w:rsid w:val="00B53F66"/>
    <w:rsid w:val="00B541CB"/>
    <w:rsid w:val="00B5432B"/>
    <w:rsid w:val="00B5437D"/>
    <w:rsid w:val="00B544C7"/>
    <w:rsid w:val="00B54731"/>
    <w:rsid w:val="00B54AB9"/>
    <w:rsid w:val="00B54F8A"/>
    <w:rsid w:val="00B550D0"/>
    <w:rsid w:val="00B552DF"/>
    <w:rsid w:val="00B55400"/>
    <w:rsid w:val="00B5560F"/>
    <w:rsid w:val="00B55817"/>
    <w:rsid w:val="00B558E6"/>
    <w:rsid w:val="00B55A22"/>
    <w:rsid w:val="00B55BF2"/>
    <w:rsid w:val="00B55C1A"/>
    <w:rsid w:val="00B568CD"/>
    <w:rsid w:val="00B56D96"/>
    <w:rsid w:val="00B56DE5"/>
    <w:rsid w:val="00B56DFF"/>
    <w:rsid w:val="00B56FBC"/>
    <w:rsid w:val="00B5774D"/>
    <w:rsid w:val="00B57EA1"/>
    <w:rsid w:val="00B600CE"/>
    <w:rsid w:val="00B60180"/>
    <w:rsid w:val="00B60229"/>
    <w:rsid w:val="00B60294"/>
    <w:rsid w:val="00B602E9"/>
    <w:rsid w:val="00B6038E"/>
    <w:rsid w:val="00B60889"/>
    <w:rsid w:val="00B60CC6"/>
    <w:rsid w:val="00B60FE5"/>
    <w:rsid w:val="00B61120"/>
    <w:rsid w:val="00B6176B"/>
    <w:rsid w:val="00B617E4"/>
    <w:rsid w:val="00B61F0F"/>
    <w:rsid w:val="00B6222C"/>
    <w:rsid w:val="00B62728"/>
    <w:rsid w:val="00B62880"/>
    <w:rsid w:val="00B62C47"/>
    <w:rsid w:val="00B62E36"/>
    <w:rsid w:val="00B6344A"/>
    <w:rsid w:val="00B634D6"/>
    <w:rsid w:val="00B6393A"/>
    <w:rsid w:val="00B63A3D"/>
    <w:rsid w:val="00B6405F"/>
    <w:rsid w:val="00B644C4"/>
    <w:rsid w:val="00B64653"/>
    <w:rsid w:val="00B648B2"/>
    <w:rsid w:val="00B64971"/>
    <w:rsid w:val="00B649E6"/>
    <w:rsid w:val="00B64A13"/>
    <w:rsid w:val="00B64A41"/>
    <w:rsid w:val="00B64D37"/>
    <w:rsid w:val="00B64DAC"/>
    <w:rsid w:val="00B65295"/>
    <w:rsid w:val="00B6535C"/>
    <w:rsid w:val="00B6570B"/>
    <w:rsid w:val="00B65CA2"/>
    <w:rsid w:val="00B65D7B"/>
    <w:rsid w:val="00B6632F"/>
    <w:rsid w:val="00B6637D"/>
    <w:rsid w:val="00B66383"/>
    <w:rsid w:val="00B66452"/>
    <w:rsid w:val="00B66A16"/>
    <w:rsid w:val="00B66B8F"/>
    <w:rsid w:val="00B66C76"/>
    <w:rsid w:val="00B67191"/>
    <w:rsid w:val="00B6736B"/>
    <w:rsid w:val="00B6741B"/>
    <w:rsid w:val="00B67428"/>
    <w:rsid w:val="00B677B4"/>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6BF"/>
    <w:rsid w:val="00B7180C"/>
    <w:rsid w:val="00B719B1"/>
    <w:rsid w:val="00B71CE9"/>
    <w:rsid w:val="00B71D93"/>
    <w:rsid w:val="00B71DD5"/>
    <w:rsid w:val="00B722AB"/>
    <w:rsid w:val="00B72328"/>
    <w:rsid w:val="00B723B9"/>
    <w:rsid w:val="00B72D75"/>
    <w:rsid w:val="00B73016"/>
    <w:rsid w:val="00B7341C"/>
    <w:rsid w:val="00B73464"/>
    <w:rsid w:val="00B73502"/>
    <w:rsid w:val="00B73719"/>
    <w:rsid w:val="00B738D2"/>
    <w:rsid w:val="00B73A79"/>
    <w:rsid w:val="00B73C5F"/>
    <w:rsid w:val="00B74006"/>
    <w:rsid w:val="00B74150"/>
    <w:rsid w:val="00B741FC"/>
    <w:rsid w:val="00B74394"/>
    <w:rsid w:val="00B743B0"/>
    <w:rsid w:val="00B74A72"/>
    <w:rsid w:val="00B74B83"/>
    <w:rsid w:val="00B74D58"/>
    <w:rsid w:val="00B74D77"/>
    <w:rsid w:val="00B751F9"/>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A30"/>
    <w:rsid w:val="00B84FFA"/>
    <w:rsid w:val="00B850D9"/>
    <w:rsid w:val="00B85276"/>
    <w:rsid w:val="00B852CF"/>
    <w:rsid w:val="00B852DD"/>
    <w:rsid w:val="00B85800"/>
    <w:rsid w:val="00B858A2"/>
    <w:rsid w:val="00B85942"/>
    <w:rsid w:val="00B86000"/>
    <w:rsid w:val="00B86116"/>
    <w:rsid w:val="00B86550"/>
    <w:rsid w:val="00B865EB"/>
    <w:rsid w:val="00B86806"/>
    <w:rsid w:val="00B8690C"/>
    <w:rsid w:val="00B86B65"/>
    <w:rsid w:val="00B86C3C"/>
    <w:rsid w:val="00B86C51"/>
    <w:rsid w:val="00B87168"/>
    <w:rsid w:val="00B871B3"/>
    <w:rsid w:val="00B872A0"/>
    <w:rsid w:val="00B87607"/>
    <w:rsid w:val="00B87726"/>
    <w:rsid w:val="00B877AE"/>
    <w:rsid w:val="00B87800"/>
    <w:rsid w:val="00B878D7"/>
    <w:rsid w:val="00B878E5"/>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85F"/>
    <w:rsid w:val="00B96CD4"/>
    <w:rsid w:val="00B96CE0"/>
    <w:rsid w:val="00B96E42"/>
    <w:rsid w:val="00B97150"/>
    <w:rsid w:val="00B97512"/>
    <w:rsid w:val="00B97640"/>
    <w:rsid w:val="00B97706"/>
    <w:rsid w:val="00B979E4"/>
    <w:rsid w:val="00B97DF4"/>
    <w:rsid w:val="00B97E81"/>
    <w:rsid w:val="00BA0316"/>
    <w:rsid w:val="00BA059E"/>
    <w:rsid w:val="00BA05DA"/>
    <w:rsid w:val="00BA0603"/>
    <w:rsid w:val="00BA0642"/>
    <w:rsid w:val="00BA073C"/>
    <w:rsid w:val="00BA086F"/>
    <w:rsid w:val="00BA0977"/>
    <w:rsid w:val="00BA0A0B"/>
    <w:rsid w:val="00BA0A7F"/>
    <w:rsid w:val="00BA0E45"/>
    <w:rsid w:val="00BA1057"/>
    <w:rsid w:val="00BA1075"/>
    <w:rsid w:val="00BA1434"/>
    <w:rsid w:val="00BA1E4B"/>
    <w:rsid w:val="00BA20BE"/>
    <w:rsid w:val="00BA20FD"/>
    <w:rsid w:val="00BA2548"/>
    <w:rsid w:val="00BA2C94"/>
    <w:rsid w:val="00BA3496"/>
    <w:rsid w:val="00BA3512"/>
    <w:rsid w:val="00BA3646"/>
    <w:rsid w:val="00BA36DE"/>
    <w:rsid w:val="00BA3755"/>
    <w:rsid w:val="00BA396E"/>
    <w:rsid w:val="00BA3C47"/>
    <w:rsid w:val="00BA3D51"/>
    <w:rsid w:val="00BA3DB4"/>
    <w:rsid w:val="00BA3FF2"/>
    <w:rsid w:val="00BA4588"/>
    <w:rsid w:val="00BA4633"/>
    <w:rsid w:val="00BA4A40"/>
    <w:rsid w:val="00BA4C57"/>
    <w:rsid w:val="00BA4CB0"/>
    <w:rsid w:val="00BA56FF"/>
    <w:rsid w:val="00BA57EB"/>
    <w:rsid w:val="00BA5A5D"/>
    <w:rsid w:val="00BA5B75"/>
    <w:rsid w:val="00BA62B4"/>
    <w:rsid w:val="00BA63F4"/>
    <w:rsid w:val="00BA64A2"/>
    <w:rsid w:val="00BA6542"/>
    <w:rsid w:val="00BA662B"/>
    <w:rsid w:val="00BA66A4"/>
    <w:rsid w:val="00BA6870"/>
    <w:rsid w:val="00BA76D7"/>
    <w:rsid w:val="00BA7A13"/>
    <w:rsid w:val="00BA7AA5"/>
    <w:rsid w:val="00BA7C14"/>
    <w:rsid w:val="00BB015A"/>
    <w:rsid w:val="00BB0216"/>
    <w:rsid w:val="00BB06EB"/>
    <w:rsid w:val="00BB097C"/>
    <w:rsid w:val="00BB0B8E"/>
    <w:rsid w:val="00BB105B"/>
    <w:rsid w:val="00BB1670"/>
    <w:rsid w:val="00BB172E"/>
    <w:rsid w:val="00BB1A65"/>
    <w:rsid w:val="00BB1ED4"/>
    <w:rsid w:val="00BB2298"/>
    <w:rsid w:val="00BB2353"/>
    <w:rsid w:val="00BB2402"/>
    <w:rsid w:val="00BB264A"/>
    <w:rsid w:val="00BB28BF"/>
    <w:rsid w:val="00BB2B9C"/>
    <w:rsid w:val="00BB2C8B"/>
    <w:rsid w:val="00BB2D08"/>
    <w:rsid w:val="00BB31A2"/>
    <w:rsid w:val="00BB34D7"/>
    <w:rsid w:val="00BB3663"/>
    <w:rsid w:val="00BB3979"/>
    <w:rsid w:val="00BB3A48"/>
    <w:rsid w:val="00BB3C0E"/>
    <w:rsid w:val="00BB3E51"/>
    <w:rsid w:val="00BB43B0"/>
    <w:rsid w:val="00BB4653"/>
    <w:rsid w:val="00BB49A5"/>
    <w:rsid w:val="00BB4AB4"/>
    <w:rsid w:val="00BB4E33"/>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4DD"/>
    <w:rsid w:val="00BB6867"/>
    <w:rsid w:val="00BB6DAC"/>
    <w:rsid w:val="00BB6F67"/>
    <w:rsid w:val="00BB754E"/>
    <w:rsid w:val="00BB76C7"/>
    <w:rsid w:val="00BB7848"/>
    <w:rsid w:val="00BB7923"/>
    <w:rsid w:val="00BB7AB2"/>
    <w:rsid w:val="00BB7C75"/>
    <w:rsid w:val="00BB7E2B"/>
    <w:rsid w:val="00BB7EDE"/>
    <w:rsid w:val="00BC066F"/>
    <w:rsid w:val="00BC0914"/>
    <w:rsid w:val="00BC0C46"/>
    <w:rsid w:val="00BC0C7D"/>
    <w:rsid w:val="00BC0E7F"/>
    <w:rsid w:val="00BC11D6"/>
    <w:rsid w:val="00BC1386"/>
    <w:rsid w:val="00BC13DE"/>
    <w:rsid w:val="00BC16FD"/>
    <w:rsid w:val="00BC171D"/>
    <w:rsid w:val="00BC1C7F"/>
    <w:rsid w:val="00BC1F3F"/>
    <w:rsid w:val="00BC1FD2"/>
    <w:rsid w:val="00BC284C"/>
    <w:rsid w:val="00BC28FD"/>
    <w:rsid w:val="00BC2C2C"/>
    <w:rsid w:val="00BC2D0C"/>
    <w:rsid w:val="00BC3097"/>
    <w:rsid w:val="00BC361B"/>
    <w:rsid w:val="00BC3786"/>
    <w:rsid w:val="00BC3BA4"/>
    <w:rsid w:val="00BC3C36"/>
    <w:rsid w:val="00BC3E5F"/>
    <w:rsid w:val="00BC42C8"/>
    <w:rsid w:val="00BC446D"/>
    <w:rsid w:val="00BC4796"/>
    <w:rsid w:val="00BC48A8"/>
    <w:rsid w:val="00BC4B64"/>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56C8"/>
    <w:rsid w:val="00BD5A37"/>
    <w:rsid w:val="00BD5CA4"/>
    <w:rsid w:val="00BD6284"/>
    <w:rsid w:val="00BD6749"/>
    <w:rsid w:val="00BD6DCB"/>
    <w:rsid w:val="00BD7587"/>
    <w:rsid w:val="00BD77B8"/>
    <w:rsid w:val="00BD7B08"/>
    <w:rsid w:val="00BD7E40"/>
    <w:rsid w:val="00BE01D4"/>
    <w:rsid w:val="00BE060B"/>
    <w:rsid w:val="00BE0661"/>
    <w:rsid w:val="00BE077A"/>
    <w:rsid w:val="00BE0CBF"/>
    <w:rsid w:val="00BE155D"/>
    <w:rsid w:val="00BE1827"/>
    <w:rsid w:val="00BE19B0"/>
    <w:rsid w:val="00BE1D6C"/>
    <w:rsid w:val="00BE20E8"/>
    <w:rsid w:val="00BE2162"/>
    <w:rsid w:val="00BE248B"/>
    <w:rsid w:val="00BE2629"/>
    <w:rsid w:val="00BE2825"/>
    <w:rsid w:val="00BE30EB"/>
    <w:rsid w:val="00BE31DD"/>
    <w:rsid w:val="00BE36E1"/>
    <w:rsid w:val="00BE3870"/>
    <w:rsid w:val="00BE398A"/>
    <w:rsid w:val="00BE3A4B"/>
    <w:rsid w:val="00BE3AEC"/>
    <w:rsid w:val="00BE3D93"/>
    <w:rsid w:val="00BE3E61"/>
    <w:rsid w:val="00BE3ED2"/>
    <w:rsid w:val="00BE49F9"/>
    <w:rsid w:val="00BE4E22"/>
    <w:rsid w:val="00BE50E7"/>
    <w:rsid w:val="00BE5170"/>
    <w:rsid w:val="00BE518A"/>
    <w:rsid w:val="00BE51E0"/>
    <w:rsid w:val="00BE52F8"/>
    <w:rsid w:val="00BE5409"/>
    <w:rsid w:val="00BE5705"/>
    <w:rsid w:val="00BE58A5"/>
    <w:rsid w:val="00BE5E14"/>
    <w:rsid w:val="00BE640A"/>
    <w:rsid w:val="00BE68E7"/>
    <w:rsid w:val="00BE6971"/>
    <w:rsid w:val="00BE6BDE"/>
    <w:rsid w:val="00BE6DE2"/>
    <w:rsid w:val="00BE6F1F"/>
    <w:rsid w:val="00BE714C"/>
    <w:rsid w:val="00BE7302"/>
    <w:rsid w:val="00BE734B"/>
    <w:rsid w:val="00BE73E4"/>
    <w:rsid w:val="00BE74E7"/>
    <w:rsid w:val="00BE75AB"/>
    <w:rsid w:val="00BE768B"/>
    <w:rsid w:val="00BE79A6"/>
    <w:rsid w:val="00BF024F"/>
    <w:rsid w:val="00BF032A"/>
    <w:rsid w:val="00BF0498"/>
    <w:rsid w:val="00BF0649"/>
    <w:rsid w:val="00BF08BA"/>
    <w:rsid w:val="00BF0979"/>
    <w:rsid w:val="00BF11FA"/>
    <w:rsid w:val="00BF144A"/>
    <w:rsid w:val="00BF183D"/>
    <w:rsid w:val="00BF1B9F"/>
    <w:rsid w:val="00BF1BBE"/>
    <w:rsid w:val="00BF1E28"/>
    <w:rsid w:val="00BF1F92"/>
    <w:rsid w:val="00BF2172"/>
    <w:rsid w:val="00BF21A4"/>
    <w:rsid w:val="00BF23A6"/>
    <w:rsid w:val="00BF2534"/>
    <w:rsid w:val="00BF283E"/>
    <w:rsid w:val="00BF2AF1"/>
    <w:rsid w:val="00BF2C04"/>
    <w:rsid w:val="00BF31ED"/>
    <w:rsid w:val="00BF31F7"/>
    <w:rsid w:val="00BF33AB"/>
    <w:rsid w:val="00BF3499"/>
    <w:rsid w:val="00BF39CA"/>
    <w:rsid w:val="00BF3BF1"/>
    <w:rsid w:val="00BF3F97"/>
    <w:rsid w:val="00BF4066"/>
    <w:rsid w:val="00BF431A"/>
    <w:rsid w:val="00BF43D0"/>
    <w:rsid w:val="00BF4479"/>
    <w:rsid w:val="00BF48C5"/>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068"/>
    <w:rsid w:val="00BF7229"/>
    <w:rsid w:val="00BF7DBA"/>
    <w:rsid w:val="00C001A2"/>
    <w:rsid w:val="00C001EC"/>
    <w:rsid w:val="00C00370"/>
    <w:rsid w:val="00C004AC"/>
    <w:rsid w:val="00C00620"/>
    <w:rsid w:val="00C00BD4"/>
    <w:rsid w:val="00C00C7C"/>
    <w:rsid w:val="00C00DA3"/>
    <w:rsid w:val="00C00DE6"/>
    <w:rsid w:val="00C01218"/>
    <w:rsid w:val="00C01221"/>
    <w:rsid w:val="00C013FB"/>
    <w:rsid w:val="00C0146B"/>
    <w:rsid w:val="00C01481"/>
    <w:rsid w:val="00C01523"/>
    <w:rsid w:val="00C01663"/>
    <w:rsid w:val="00C0167A"/>
    <w:rsid w:val="00C01A39"/>
    <w:rsid w:val="00C02029"/>
    <w:rsid w:val="00C021E3"/>
    <w:rsid w:val="00C0264E"/>
    <w:rsid w:val="00C02E12"/>
    <w:rsid w:val="00C030CB"/>
    <w:rsid w:val="00C030FD"/>
    <w:rsid w:val="00C03305"/>
    <w:rsid w:val="00C0349C"/>
    <w:rsid w:val="00C0352B"/>
    <w:rsid w:val="00C03B48"/>
    <w:rsid w:val="00C03B93"/>
    <w:rsid w:val="00C03CDB"/>
    <w:rsid w:val="00C040CE"/>
    <w:rsid w:val="00C04184"/>
    <w:rsid w:val="00C04306"/>
    <w:rsid w:val="00C04747"/>
    <w:rsid w:val="00C047C5"/>
    <w:rsid w:val="00C048DC"/>
    <w:rsid w:val="00C04999"/>
    <w:rsid w:val="00C04D6E"/>
    <w:rsid w:val="00C04F7D"/>
    <w:rsid w:val="00C052B4"/>
    <w:rsid w:val="00C05A30"/>
    <w:rsid w:val="00C05E3E"/>
    <w:rsid w:val="00C060FD"/>
    <w:rsid w:val="00C063BF"/>
    <w:rsid w:val="00C06408"/>
    <w:rsid w:val="00C06A58"/>
    <w:rsid w:val="00C06D81"/>
    <w:rsid w:val="00C06E11"/>
    <w:rsid w:val="00C06ECE"/>
    <w:rsid w:val="00C06F5F"/>
    <w:rsid w:val="00C07571"/>
    <w:rsid w:val="00C07915"/>
    <w:rsid w:val="00C07950"/>
    <w:rsid w:val="00C07A37"/>
    <w:rsid w:val="00C07B97"/>
    <w:rsid w:val="00C07C8C"/>
    <w:rsid w:val="00C10B72"/>
    <w:rsid w:val="00C10F10"/>
    <w:rsid w:val="00C1121C"/>
    <w:rsid w:val="00C113E5"/>
    <w:rsid w:val="00C11527"/>
    <w:rsid w:val="00C117D0"/>
    <w:rsid w:val="00C11845"/>
    <w:rsid w:val="00C11D41"/>
    <w:rsid w:val="00C11E44"/>
    <w:rsid w:val="00C120D2"/>
    <w:rsid w:val="00C1218E"/>
    <w:rsid w:val="00C12507"/>
    <w:rsid w:val="00C12676"/>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78"/>
    <w:rsid w:val="00C141E3"/>
    <w:rsid w:val="00C14200"/>
    <w:rsid w:val="00C142A6"/>
    <w:rsid w:val="00C144B8"/>
    <w:rsid w:val="00C148A0"/>
    <w:rsid w:val="00C15353"/>
    <w:rsid w:val="00C1542D"/>
    <w:rsid w:val="00C155C2"/>
    <w:rsid w:val="00C158DF"/>
    <w:rsid w:val="00C15B00"/>
    <w:rsid w:val="00C15EEE"/>
    <w:rsid w:val="00C15F0D"/>
    <w:rsid w:val="00C16401"/>
    <w:rsid w:val="00C1651A"/>
    <w:rsid w:val="00C16596"/>
    <w:rsid w:val="00C16743"/>
    <w:rsid w:val="00C169BF"/>
    <w:rsid w:val="00C16CA8"/>
    <w:rsid w:val="00C16CC5"/>
    <w:rsid w:val="00C16D1D"/>
    <w:rsid w:val="00C17571"/>
    <w:rsid w:val="00C17579"/>
    <w:rsid w:val="00C178B1"/>
    <w:rsid w:val="00C17957"/>
    <w:rsid w:val="00C1796D"/>
    <w:rsid w:val="00C17E82"/>
    <w:rsid w:val="00C203F4"/>
    <w:rsid w:val="00C20D77"/>
    <w:rsid w:val="00C20EC4"/>
    <w:rsid w:val="00C21146"/>
    <w:rsid w:val="00C211B9"/>
    <w:rsid w:val="00C2128F"/>
    <w:rsid w:val="00C21687"/>
    <w:rsid w:val="00C21772"/>
    <w:rsid w:val="00C21837"/>
    <w:rsid w:val="00C21E50"/>
    <w:rsid w:val="00C2209F"/>
    <w:rsid w:val="00C2218E"/>
    <w:rsid w:val="00C22232"/>
    <w:rsid w:val="00C222A9"/>
    <w:rsid w:val="00C2276C"/>
    <w:rsid w:val="00C22A82"/>
    <w:rsid w:val="00C2319A"/>
    <w:rsid w:val="00C23547"/>
    <w:rsid w:val="00C23A30"/>
    <w:rsid w:val="00C23C77"/>
    <w:rsid w:val="00C2439C"/>
    <w:rsid w:val="00C2492C"/>
    <w:rsid w:val="00C24A65"/>
    <w:rsid w:val="00C24D8B"/>
    <w:rsid w:val="00C24E34"/>
    <w:rsid w:val="00C24E99"/>
    <w:rsid w:val="00C24EF5"/>
    <w:rsid w:val="00C25003"/>
    <w:rsid w:val="00C25319"/>
    <w:rsid w:val="00C25338"/>
    <w:rsid w:val="00C257F6"/>
    <w:rsid w:val="00C25850"/>
    <w:rsid w:val="00C25B2E"/>
    <w:rsid w:val="00C25B36"/>
    <w:rsid w:val="00C25B9B"/>
    <w:rsid w:val="00C2657B"/>
    <w:rsid w:val="00C266A8"/>
    <w:rsid w:val="00C26A79"/>
    <w:rsid w:val="00C26E1B"/>
    <w:rsid w:val="00C272D4"/>
    <w:rsid w:val="00C2737B"/>
    <w:rsid w:val="00C274FC"/>
    <w:rsid w:val="00C2768A"/>
    <w:rsid w:val="00C278FC"/>
    <w:rsid w:val="00C27986"/>
    <w:rsid w:val="00C279E4"/>
    <w:rsid w:val="00C27BA9"/>
    <w:rsid w:val="00C27D4E"/>
    <w:rsid w:val="00C27DB9"/>
    <w:rsid w:val="00C27ED7"/>
    <w:rsid w:val="00C27F5B"/>
    <w:rsid w:val="00C3013E"/>
    <w:rsid w:val="00C301C7"/>
    <w:rsid w:val="00C303D8"/>
    <w:rsid w:val="00C3047D"/>
    <w:rsid w:val="00C306CD"/>
    <w:rsid w:val="00C30A76"/>
    <w:rsid w:val="00C30BE0"/>
    <w:rsid w:val="00C30DFB"/>
    <w:rsid w:val="00C30F49"/>
    <w:rsid w:val="00C30FA2"/>
    <w:rsid w:val="00C312B4"/>
    <w:rsid w:val="00C31544"/>
    <w:rsid w:val="00C31624"/>
    <w:rsid w:val="00C316AB"/>
    <w:rsid w:val="00C31973"/>
    <w:rsid w:val="00C31BD6"/>
    <w:rsid w:val="00C3210E"/>
    <w:rsid w:val="00C3274C"/>
    <w:rsid w:val="00C32A9A"/>
    <w:rsid w:val="00C32D74"/>
    <w:rsid w:val="00C32D99"/>
    <w:rsid w:val="00C32E69"/>
    <w:rsid w:val="00C32F99"/>
    <w:rsid w:val="00C33305"/>
    <w:rsid w:val="00C33337"/>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EB0"/>
    <w:rsid w:val="00C35FF0"/>
    <w:rsid w:val="00C3635B"/>
    <w:rsid w:val="00C3665B"/>
    <w:rsid w:val="00C36719"/>
    <w:rsid w:val="00C36778"/>
    <w:rsid w:val="00C36A68"/>
    <w:rsid w:val="00C37040"/>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419"/>
    <w:rsid w:val="00C4150B"/>
    <w:rsid w:val="00C41AF2"/>
    <w:rsid w:val="00C41BA4"/>
    <w:rsid w:val="00C41C41"/>
    <w:rsid w:val="00C41FF8"/>
    <w:rsid w:val="00C421E1"/>
    <w:rsid w:val="00C42358"/>
    <w:rsid w:val="00C424A5"/>
    <w:rsid w:val="00C4250D"/>
    <w:rsid w:val="00C426D2"/>
    <w:rsid w:val="00C4288C"/>
    <w:rsid w:val="00C42A77"/>
    <w:rsid w:val="00C42BA1"/>
    <w:rsid w:val="00C42FDC"/>
    <w:rsid w:val="00C430F1"/>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F82"/>
    <w:rsid w:val="00C50222"/>
    <w:rsid w:val="00C505EC"/>
    <w:rsid w:val="00C50640"/>
    <w:rsid w:val="00C50BB4"/>
    <w:rsid w:val="00C50BE2"/>
    <w:rsid w:val="00C51D43"/>
    <w:rsid w:val="00C522AB"/>
    <w:rsid w:val="00C5238F"/>
    <w:rsid w:val="00C52395"/>
    <w:rsid w:val="00C525A7"/>
    <w:rsid w:val="00C52CB1"/>
    <w:rsid w:val="00C52ED0"/>
    <w:rsid w:val="00C532CD"/>
    <w:rsid w:val="00C534F1"/>
    <w:rsid w:val="00C5371A"/>
    <w:rsid w:val="00C539A5"/>
    <w:rsid w:val="00C53A47"/>
    <w:rsid w:val="00C541F7"/>
    <w:rsid w:val="00C544C8"/>
    <w:rsid w:val="00C54ABB"/>
    <w:rsid w:val="00C54CD5"/>
    <w:rsid w:val="00C55005"/>
    <w:rsid w:val="00C55072"/>
    <w:rsid w:val="00C550A8"/>
    <w:rsid w:val="00C55185"/>
    <w:rsid w:val="00C55C44"/>
    <w:rsid w:val="00C55D0D"/>
    <w:rsid w:val="00C55E0C"/>
    <w:rsid w:val="00C563CB"/>
    <w:rsid w:val="00C56487"/>
    <w:rsid w:val="00C56498"/>
    <w:rsid w:val="00C56BCD"/>
    <w:rsid w:val="00C56FAE"/>
    <w:rsid w:val="00C57384"/>
    <w:rsid w:val="00C573DE"/>
    <w:rsid w:val="00C57958"/>
    <w:rsid w:val="00C57A5C"/>
    <w:rsid w:val="00C57CE6"/>
    <w:rsid w:val="00C60053"/>
    <w:rsid w:val="00C601D9"/>
    <w:rsid w:val="00C60397"/>
    <w:rsid w:val="00C6082D"/>
    <w:rsid w:val="00C60B4B"/>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0C"/>
    <w:rsid w:val="00C64682"/>
    <w:rsid w:val="00C646D8"/>
    <w:rsid w:val="00C64768"/>
    <w:rsid w:val="00C64839"/>
    <w:rsid w:val="00C648B6"/>
    <w:rsid w:val="00C64E00"/>
    <w:rsid w:val="00C65244"/>
    <w:rsid w:val="00C657BF"/>
    <w:rsid w:val="00C65BA6"/>
    <w:rsid w:val="00C65EF3"/>
    <w:rsid w:val="00C66349"/>
    <w:rsid w:val="00C663D3"/>
    <w:rsid w:val="00C664B1"/>
    <w:rsid w:val="00C664D2"/>
    <w:rsid w:val="00C66730"/>
    <w:rsid w:val="00C66773"/>
    <w:rsid w:val="00C6684D"/>
    <w:rsid w:val="00C66928"/>
    <w:rsid w:val="00C6696E"/>
    <w:rsid w:val="00C66D24"/>
    <w:rsid w:val="00C673B9"/>
    <w:rsid w:val="00C6768E"/>
    <w:rsid w:val="00C67746"/>
    <w:rsid w:val="00C67CA6"/>
    <w:rsid w:val="00C70040"/>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49"/>
    <w:rsid w:val="00C73910"/>
    <w:rsid w:val="00C73BC7"/>
    <w:rsid w:val="00C73C31"/>
    <w:rsid w:val="00C742A1"/>
    <w:rsid w:val="00C743BB"/>
    <w:rsid w:val="00C74471"/>
    <w:rsid w:val="00C7449D"/>
    <w:rsid w:val="00C7454C"/>
    <w:rsid w:val="00C745F3"/>
    <w:rsid w:val="00C7465A"/>
    <w:rsid w:val="00C7465B"/>
    <w:rsid w:val="00C74A06"/>
    <w:rsid w:val="00C74AB0"/>
    <w:rsid w:val="00C754FE"/>
    <w:rsid w:val="00C75519"/>
    <w:rsid w:val="00C75644"/>
    <w:rsid w:val="00C75748"/>
    <w:rsid w:val="00C757B3"/>
    <w:rsid w:val="00C758E3"/>
    <w:rsid w:val="00C75AC6"/>
    <w:rsid w:val="00C75BF7"/>
    <w:rsid w:val="00C75C3D"/>
    <w:rsid w:val="00C75D66"/>
    <w:rsid w:val="00C75E88"/>
    <w:rsid w:val="00C760B3"/>
    <w:rsid w:val="00C7666B"/>
    <w:rsid w:val="00C769A9"/>
    <w:rsid w:val="00C76AD1"/>
    <w:rsid w:val="00C76C3A"/>
    <w:rsid w:val="00C776B4"/>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B2E"/>
    <w:rsid w:val="00C82FF8"/>
    <w:rsid w:val="00C831C6"/>
    <w:rsid w:val="00C83517"/>
    <w:rsid w:val="00C839A0"/>
    <w:rsid w:val="00C83F20"/>
    <w:rsid w:val="00C840F2"/>
    <w:rsid w:val="00C8448B"/>
    <w:rsid w:val="00C84627"/>
    <w:rsid w:val="00C84B9F"/>
    <w:rsid w:val="00C84EDF"/>
    <w:rsid w:val="00C84FDA"/>
    <w:rsid w:val="00C8526E"/>
    <w:rsid w:val="00C85E53"/>
    <w:rsid w:val="00C86031"/>
    <w:rsid w:val="00C86C5C"/>
    <w:rsid w:val="00C86D51"/>
    <w:rsid w:val="00C870EA"/>
    <w:rsid w:val="00C872CA"/>
    <w:rsid w:val="00C87375"/>
    <w:rsid w:val="00C87ADF"/>
    <w:rsid w:val="00C87C20"/>
    <w:rsid w:val="00C901E8"/>
    <w:rsid w:val="00C90212"/>
    <w:rsid w:val="00C904D3"/>
    <w:rsid w:val="00C90530"/>
    <w:rsid w:val="00C90D46"/>
    <w:rsid w:val="00C90DEF"/>
    <w:rsid w:val="00C90F68"/>
    <w:rsid w:val="00C91006"/>
    <w:rsid w:val="00C910A5"/>
    <w:rsid w:val="00C91740"/>
    <w:rsid w:val="00C91917"/>
    <w:rsid w:val="00C91AD1"/>
    <w:rsid w:val="00C91D47"/>
    <w:rsid w:val="00C91EED"/>
    <w:rsid w:val="00C91F8F"/>
    <w:rsid w:val="00C925EB"/>
    <w:rsid w:val="00C92743"/>
    <w:rsid w:val="00C927B0"/>
    <w:rsid w:val="00C92ACA"/>
    <w:rsid w:val="00C92B97"/>
    <w:rsid w:val="00C92F0E"/>
    <w:rsid w:val="00C92F27"/>
    <w:rsid w:val="00C92F9D"/>
    <w:rsid w:val="00C93338"/>
    <w:rsid w:val="00C9357F"/>
    <w:rsid w:val="00C93AF7"/>
    <w:rsid w:val="00C93CCF"/>
    <w:rsid w:val="00C93E18"/>
    <w:rsid w:val="00C93ECB"/>
    <w:rsid w:val="00C93F36"/>
    <w:rsid w:val="00C94183"/>
    <w:rsid w:val="00C947DC"/>
    <w:rsid w:val="00C94809"/>
    <w:rsid w:val="00C94884"/>
    <w:rsid w:val="00C949CC"/>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A9"/>
    <w:rsid w:val="00CA0DCD"/>
    <w:rsid w:val="00CA0F70"/>
    <w:rsid w:val="00CA0F88"/>
    <w:rsid w:val="00CA143E"/>
    <w:rsid w:val="00CA15A5"/>
    <w:rsid w:val="00CA15F3"/>
    <w:rsid w:val="00CA17A2"/>
    <w:rsid w:val="00CA192A"/>
    <w:rsid w:val="00CA1998"/>
    <w:rsid w:val="00CA1EFB"/>
    <w:rsid w:val="00CA2201"/>
    <w:rsid w:val="00CA333B"/>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B65"/>
    <w:rsid w:val="00CA5CE4"/>
    <w:rsid w:val="00CA5D52"/>
    <w:rsid w:val="00CA61D0"/>
    <w:rsid w:val="00CA65EE"/>
    <w:rsid w:val="00CA6746"/>
    <w:rsid w:val="00CA6ED7"/>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323"/>
    <w:rsid w:val="00CB14DD"/>
    <w:rsid w:val="00CB1694"/>
    <w:rsid w:val="00CB175E"/>
    <w:rsid w:val="00CB1897"/>
    <w:rsid w:val="00CB18B0"/>
    <w:rsid w:val="00CB1942"/>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519"/>
    <w:rsid w:val="00CB4DBB"/>
    <w:rsid w:val="00CB4EFA"/>
    <w:rsid w:val="00CB55BA"/>
    <w:rsid w:val="00CB62E1"/>
    <w:rsid w:val="00CB6317"/>
    <w:rsid w:val="00CB631C"/>
    <w:rsid w:val="00CB6532"/>
    <w:rsid w:val="00CB6562"/>
    <w:rsid w:val="00CB65A4"/>
    <w:rsid w:val="00CB6A15"/>
    <w:rsid w:val="00CB6EE9"/>
    <w:rsid w:val="00CB72A3"/>
    <w:rsid w:val="00CB79CA"/>
    <w:rsid w:val="00CB7C4A"/>
    <w:rsid w:val="00CB7E50"/>
    <w:rsid w:val="00CC00FA"/>
    <w:rsid w:val="00CC030A"/>
    <w:rsid w:val="00CC030F"/>
    <w:rsid w:val="00CC0339"/>
    <w:rsid w:val="00CC03A2"/>
    <w:rsid w:val="00CC0545"/>
    <w:rsid w:val="00CC05B7"/>
    <w:rsid w:val="00CC0860"/>
    <w:rsid w:val="00CC10BA"/>
    <w:rsid w:val="00CC1299"/>
    <w:rsid w:val="00CC15BE"/>
    <w:rsid w:val="00CC15F4"/>
    <w:rsid w:val="00CC163A"/>
    <w:rsid w:val="00CC1689"/>
    <w:rsid w:val="00CC178D"/>
    <w:rsid w:val="00CC1C6D"/>
    <w:rsid w:val="00CC2124"/>
    <w:rsid w:val="00CC29C9"/>
    <w:rsid w:val="00CC2DBF"/>
    <w:rsid w:val="00CC2E3E"/>
    <w:rsid w:val="00CC3743"/>
    <w:rsid w:val="00CC3769"/>
    <w:rsid w:val="00CC38F1"/>
    <w:rsid w:val="00CC3BA0"/>
    <w:rsid w:val="00CC3E05"/>
    <w:rsid w:val="00CC41A3"/>
    <w:rsid w:val="00CC43EC"/>
    <w:rsid w:val="00CC45C6"/>
    <w:rsid w:val="00CC46B8"/>
    <w:rsid w:val="00CC4C7F"/>
    <w:rsid w:val="00CC4CAF"/>
    <w:rsid w:val="00CC4D0F"/>
    <w:rsid w:val="00CC501C"/>
    <w:rsid w:val="00CC5071"/>
    <w:rsid w:val="00CC5353"/>
    <w:rsid w:val="00CC5776"/>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A0B"/>
    <w:rsid w:val="00CD0AF1"/>
    <w:rsid w:val="00CD0CB3"/>
    <w:rsid w:val="00CD0D87"/>
    <w:rsid w:val="00CD0EB7"/>
    <w:rsid w:val="00CD0F45"/>
    <w:rsid w:val="00CD1130"/>
    <w:rsid w:val="00CD12A6"/>
    <w:rsid w:val="00CD15C4"/>
    <w:rsid w:val="00CD1848"/>
    <w:rsid w:val="00CD1D4D"/>
    <w:rsid w:val="00CD1D5B"/>
    <w:rsid w:val="00CD2057"/>
    <w:rsid w:val="00CD21AD"/>
    <w:rsid w:val="00CD21B1"/>
    <w:rsid w:val="00CD24D8"/>
    <w:rsid w:val="00CD2A12"/>
    <w:rsid w:val="00CD2B3C"/>
    <w:rsid w:val="00CD30D1"/>
    <w:rsid w:val="00CD33EA"/>
    <w:rsid w:val="00CD3706"/>
    <w:rsid w:val="00CD3844"/>
    <w:rsid w:val="00CD388E"/>
    <w:rsid w:val="00CD3A5C"/>
    <w:rsid w:val="00CD3D69"/>
    <w:rsid w:val="00CD3D81"/>
    <w:rsid w:val="00CD3E16"/>
    <w:rsid w:val="00CD426C"/>
    <w:rsid w:val="00CD46CB"/>
    <w:rsid w:val="00CD47FB"/>
    <w:rsid w:val="00CD4810"/>
    <w:rsid w:val="00CD48E0"/>
    <w:rsid w:val="00CD49CD"/>
    <w:rsid w:val="00CD4CB5"/>
    <w:rsid w:val="00CD4D55"/>
    <w:rsid w:val="00CD5032"/>
    <w:rsid w:val="00CD534E"/>
    <w:rsid w:val="00CD572D"/>
    <w:rsid w:val="00CD57F8"/>
    <w:rsid w:val="00CD5BFC"/>
    <w:rsid w:val="00CD5CEA"/>
    <w:rsid w:val="00CD607A"/>
    <w:rsid w:val="00CD60B9"/>
    <w:rsid w:val="00CD6482"/>
    <w:rsid w:val="00CD669E"/>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577"/>
    <w:rsid w:val="00CE0A3C"/>
    <w:rsid w:val="00CE0AC5"/>
    <w:rsid w:val="00CE0C8E"/>
    <w:rsid w:val="00CE124D"/>
    <w:rsid w:val="00CE13AA"/>
    <w:rsid w:val="00CE153B"/>
    <w:rsid w:val="00CE1609"/>
    <w:rsid w:val="00CE1ACB"/>
    <w:rsid w:val="00CE1BC7"/>
    <w:rsid w:val="00CE2547"/>
    <w:rsid w:val="00CE25A3"/>
    <w:rsid w:val="00CE2C44"/>
    <w:rsid w:val="00CE3061"/>
    <w:rsid w:val="00CE353F"/>
    <w:rsid w:val="00CE361A"/>
    <w:rsid w:val="00CE363A"/>
    <w:rsid w:val="00CE36DF"/>
    <w:rsid w:val="00CE37CF"/>
    <w:rsid w:val="00CE39D8"/>
    <w:rsid w:val="00CE3A1E"/>
    <w:rsid w:val="00CE3E28"/>
    <w:rsid w:val="00CE3EFA"/>
    <w:rsid w:val="00CE41E5"/>
    <w:rsid w:val="00CE4495"/>
    <w:rsid w:val="00CE4586"/>
    <w:rsid w:val="00CE45F0"/>
    <w:rsid w:val="00CE4B5F"/>
    <w:rsid w:val="00CE55F8"/>
    <w:rsid w:val="00CE5660"/>
    <w:rsid w:val="00CE566F"/>
    <w:rsid w:val="00CE59B4"/>
    <w:rsid w:val="00CE5BB6"/>
    <w:rsid w:val="00CE60E7"/>
    <w:rsid w:val="00CE617B"/>
    <w:rsid w:val="00CE61D6"/>
    <w:rsid w:val="00CE6846"/>
    <w:rsid w:val="00CE6D12"/>
    <w:rsid w:val="00CE6E08"/>
    <w:rsid w:val="00CE6E64"/>
    <w:rsid w:val="00CE6FF9"/>
    <w:rsid w:val="00CE70D1"/>
    <w:rsid w:val="00CE73C6"/>
    <w:rsid w:val="00CE7622"/>
    <w:rsid w:val="00CE786E"/>
    <w:rsid w:val="00CE7BCE"/>
    <w:rsid w:val="00CE7CCE"/>
    <w:rsid w:val="00CE7F21"/>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732"/>
    <w:rsid w:val="00CF479A"/>
    <w:rsid w:val="00CF47B0"/>
    <w:rsid w:val="00CF4A1A"/>
    <w:rsid w:val="00CF4BEE"/>
    <w:rsid w:val="00CF503F"/>
    <w:rsid w:val="00CF50CA"/>
    <w:rsid w:val="00CF539E"/>
    <w:rsid w:val="00CF53D4"/>
    <w:rsid w:val="00CF5F7F"/>
    <w:rsid w:val="00CF6666"/>
    <w:rsid w:val="00CF69E7"/>
    <w:rsid w:val="00CF6BEC"/>
    <w:rsid w:val="00CF6C74"/>
    <w:rsid w:val="00CF708C"/>
    <w:rsid w:val="00CF73B4"/>
    <w:rsid w:val="00CF7699"/>
    <w:rsid w:val="00CF76A4"/>
    <w:rsid w:val="00CF7713"/>
    <w:rsid w:val="00CF79FB"/>
    <w:rsid w:val="00CF7D71"/>
    <w:rsid w:val="00CF7E6E"/>
    <w:rsid w:val="00CF7FE5"/>
    <w:rsid w:val="00D000F3"/>
    <w:rsid w:val="00D00125"/>
    <w:rsid w:val="00D0014C"/>
    <w:rsid w:val="00D00188"/>
    <w:rsid w:val="00D008AA"/>
    <w:rsid w:val="00D009D9"/>
    <w:rsid w:val="00D00DE3"/>
    <w:rsid w:val="00D01388"/>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DB7"/>
    <w:rsid w:val="00D0743E"/>
    <w:rsid w:val="00D077C7"/>
    <w:rsid w:val="00D07941"/>
    <w:rsid w:val="00D07B83"/>
    <w:rsid w:val="00D07C24"/>
    <w:rsid w:val="00D07F46"/>
    <w:rsid w:val="00D1030C"/>
    <w:rsid w:val="00D1050C"/>
    <w:rsid w:val="00D10619"/>
    <w:rsid w:val="00D10690"/>
    <w:rsid w:val="00D10A7F"/>
    <w:rsid w:val="00D10DE6"/>
    <w:rsid w:val="00D112A1"/>
    <w:rsid w:val="00D1146A"/>
    <w:rsid w:val="00D115E5"/>
    <w:rsid w:val="00D117DF"/>
    <w:rsid w:val="00D117E3"/>
    <w:rsid w:val="00D118DE"/>
    <w:rsid w:val="00D1198C"/>
    <w:rsid w:val="00D11E37"/>
    <w:rsid w:val="00D121A3"/>
    <w:rsid w:val="00D123E0"/>
    <w:rsid w:val="00D12419"/>
    <w:rsid w:val="00D12654"/>
    <w:rsid w:val="00D12DA3"/>
    <w:rsid w:val="00D12FCC"/>
    <w:rsid w:val="00D12FFA"/>
    <w:rsid w:val="00D130E9"/>
    <w:rsid w:val="00D1316F"/>
    <w:rsid w:val="00D133E3"/>
    <w:rsid w:val="00D138D5"/>
    <w:rsid w:val="00D14046"/>
    <w:rsid w:val="00D14687"/>
    <w:rsid w:val="00D1475C"/>
    <w:rsid w:val="00D14C04"/>
    <w:rsid w:val="00D152E0"/>
    <w:rsid w:val="00D1539E"/>
    <w:rsid w:val="00D1561B"/>
    <w:rsid w:val="00D1583A"/>
    <w:rsid w:val="00D15C2B"/>
    <w:rsid w:val="00D16136"/>
    <w:rsid w:val="00D16841"/>
    <w:rsid w:val="00D16911"/>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B92"/>
    <w:rsid w:val="00D24D6C"/>
    <w:rsid w:val="00D24D8C"/>
    <w:rsid w:val="00D24DF8"/>
    <w:rsid w:val="00D2523C"/>
    <w:rsid w:val="00D252CF"/>
    <w:rsid w:val="00D253D9"/>
    <w:rsid w:val="00D2564C"/>
    <w:rsid w:val="00D25D8A"/>
    <w:rsid w:val="00D2609E"/>
    <w:rsid w:val="00D26150"/>
    <w:rsid w:val="00D26A2B"/>
    <w:rsid w:val="00D26AD4"/>
    <w:rsid w:val="00D26BAE"/>
    <w:rsid w:val="00D26D3C"/>
    <w:rsid w:val="00D27AC7"/>
    <w:rsid w:val="00D27C20"/>
    <w:rsid w:val="00D27DDE"/>
    <w:rsid w:val="00D3019E"/>
    <w:rsid w:val="00D30431"/>
    <w:rsid w:val="00D3049B"/>
    <w:rsid w:val="00D3081A"/>
    <w:rsid w:val="00D308D3"/>
    <w:rsid w:val="00D30B98"/>
    <w:rsid w:val="00D31866"/>
    <w:rsid w:val="00D3188F"/>
    <w:rsid w:val="00D31B41"/>
    <w:rsid w:val="00D32408"/>
    <w:rsid w:val="00D324B2"/>
    <w:rsid w:val="00D32643"/>
    <w:rsid w:val="00D3274F"/>
    <w:rsid w:val="00D32B3C"/>
    <w:rsid w:val="00D3326C"/>
    <w:rsid w:val="00D33465"/>
    <w:rsid w:val="00D33606"/>
    <w:rsid w:val="00D3366C"/>
    <w:rsid w:val="00D33BCF"/>
    <w:rsid w:val="00D33E78"/>
    <w:rsid w:val="00D33FE6"/>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363"/>
    <w:rsid w:val="00D374EC"/>
    <w:rsid w:val="00D37F07"/>
    <w:rsid w:val="00D40737"/>
    <w:rsid w:val="00D40766"/>
    <w:rsid w:val="00D40D83"/>
    <w:rsid w:val="00D41130"/>
    <w:rsid w:val="00D412A8"/>
    <w:rsid w:val="00D41318"/>
    <w:rsid w:val="00D413C2"/>
    <w:rsid w:val="00D41766"/>
    <w:rsid w:val="00D4181C"/>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640E"/>
    <w:rsid w:val="00D468AA"/>
    <w:rsid w:val="00D46BCB"/>
    <w:rsid w:val="00D46F55"/>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CAC"/>
    <w:rsid w:val="00D52E8E"/>
    <w:rsid w:val="00D531B8"/>
    <w:rsid w:val="00D53222"/>
    <w:rsid w:val="00D53348"/>
    <w:rsid w:val="00D536DC"/>
    <w:rsid w:val="00D53BB4"/>
    <w:rsid w:val="00D53C4F"/>
    <w:rsid w:val="00D53D0E"/>
    <w:rsid w:val="00D53F07"/>
    <w:rsid w:val="00D54064"/>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7133"/>
    <w:rsid w:val="00D57547"/>
    <w:rsid w:val="00D57A15"/>
    <w:rsid w:val="00D60004"/>
    <w:rsid w:val="00D607BC"/>
    <w:rsid w:val="00D60844"/>
    <w:rsid w:val="00D609CA"/>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BF9"/>
    <w:rsid w:val="00D64CEA"/>
    <w:rsid w:val="00D64D22"/>
    <w:rsid w:val="00D64D5B"/>
    <w:rsid w:val="00D64DA5"/>
    <w:rsid w:val="00D64E4D"/>
    <w:rsid w:val="00D65145"/>
    <w:rsid w:val="00D65150"/>
    <w:rsid w:val="00D65290"/>
    <w:rsid w:val="00D6550B"/>
    <w:rsid w:val="00D65645"/>
    <w:rsid w:val="00D65659"/>
    <w:rsid w:val="00D65754"/>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023"/>
    <w:rsid w:val="00D77263"/>
    <w:rsid w:val="00D772B8"/>
    <w:rsid w:val="00D772BE"/>
    <w:rsid w:val="00D7778E"/>
    <w:rsid w:val="00D77B3B"/>
    <w:rsid w:val="00D77CDC"/>
    <w:rsid w:val="00D807A4"/>
    <w:rsid w:val="00D807F5"/>
    <w:rsid w:val="00D80802"/>
    <w:rsid w:val="00D8083E"/>
    <w:rsid w:val="00D80E57"/>
    <w:rsid w:val="00D8103A"/>
    <w:rsid w:val="00D81256"/>
    <w:rsid w:val="00D81418"/>
    <w:rsid w:val="00D8146D"/>
    <w:rsid w:val="00D81653"/>
    <w:rsid w:val="00D81E43"/>
    <w:rsid w:val="00D81FC7"/>
    <w:rsid w:val="00D82498"/>
    <w:rsid w:val="00D824C6"/>
    <w:rsid w:val="00D829B6"/>
    <w:rsid w:val="00D82BE8"/>
    <w:rsid w:val="00D82E64"/>
    <w:rsid w:val="00D82EEC"/>
    <w:rsid w:val="00D838B1"/>
    <w:rsid w:val="00D838DB"/>
    <w:rsid w:val="00D83A6E"/>
    <w:rsid w:val="00D83BEF"/>
    <w:rsid w:val="00D84013"/>
    <w:rsid w:val="00D84029"/>
    <w:rsid w:val="00D84070"/>
    <w:rsid w:val="00D840E1"/>
    <w:rsid w:val="00D8419D"/>
    <w:rsid w:val="00D843F9"/>
    <w:rsid w:val="00D8490F"/>
    <w:rsid w:val="00D84B52"/>
    <w:rsid w:val="00D84F85"/>
    <w:rsid w:val="00D851B4"/>
    <w:rsid w:val="00D853AA"/>
    <w:rsid w:val="00D85631"/>
    <w:rsid w:val="00D85744"/>
    <w:rsid w:val="00D858CE"/>
    <w:rsid w:val="00D8644A"/>
    <w:rsid w:val="00D866FA"/>
    <w:rsid w:val="00D869ED"/>
    <w:rsid w:val="00D86CB4"/>
    <w:rsid w:val="00D87296"/>
    <w:rsid w:val="00D876A6"/>
    <w:rsid w:val="00D87712"/>
    <w:rsid w:val="00D878F8"/>
    <w:rsid w:val="00D87941"/>
    <w:rsid w:val="00D87A1F"/>
    <w:rsid w:val="00D87B1D"/>
    <w:rsid w:val="00D90119"/>
    <w:rsid w:val="00D90213"/>
    <w:rsid w:val="00D902DC"/>
    <w:rsid w:val="00D903E3"/>
    <w:rsid w:val="00D908A9"/>
    <w:rsid w:val="00D90E74"/>
    <w:rsid w:val="00D90FAF"/>
    <w:rsid w:val="00D91067"/>
    <w:rsid w:val="00D9107F"/>
    <w:rsid w:val="00D912B8"/>
    <w:rsid w:val="00D915BF"/>
    <w:rsid w:val="00D91754"/>
    <w:rsid w:val="00D91960"/>
    <w:rsid w:val="00D91A68"/>
    <w:rsid w:val="00D91B6A"/>
    <w:rsid w:val="00D92056"/>
    <w:rsid w:val="00D92132"/>
    <w:rsid w:val="00D922D5"/>
    <w:rsid w:val="00D9252C"/>
    <w:rsid w:val="00D92924"/>
    <w:rsid w:val="00D92954"/>
    <w:rsid w:val="00D929FA"/>
    <w:rsid w:val="00D92A55"/>
    <w:rsid w:val="00D92CC9"/>
    <w:rsid w:val="00D92CF4"/>
    <w:rsid w:val="00D92EB2"/>
    <w:rsid w:val="00D92F0E"/>
    <w:rsid w:val="00D92FF3"/>
    <w:rsid w:val="00D931FC"/>
    <w:rsid w:val="00D932D1"/>
    <w:rsid w:val="00D933F0"/>
    <w:rsid w:val="00D9350F"/>
    <w:rsid w:val="00D93898"/>
    <w:rsid w:val="00D938DC"/>
    <w:rsid w:val="00D93A95"/>
    <w:rsid w:val="00D93F18"/>
    <w:rsid w:val="00D945E6"/>
    <w:rsid w:val="00D94AA2"/>
    <w:rsid w:val="00D951BD"/>
    <w:rsid w:val="00D95487"/>
    <w:rsid w:val="00D95B49"/>
    <w:rsid w:val="00D95C43"/>
    <w:rsid w:val="00D96119"/>
    <w:rsid w:val="00D9679F"/>
    <w:rsid w:val="00D9697E"/>
    <w:rsid w:val="00D974F0"/>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76DF"/>
    <w:rsid w:val="00DA7719"/>
    <w:rsid w:val="00DA7961"/>
    <w:rsid w:val="00DA7A16"/>
    <w:rsid w:val="00DA7DA6"/>
    <w:rsid w:val="00DA7EBC"/>
    <w:rsid w:val="00DA7F79"/>
    <w:rsid w:val="00DB039F"/>
    <w:rsid w:val="00DB06E5"/>
    <w:rsid w:val="00DB0704"/>
    <w:rsid w:val="00DB0925"/>
    <w:rsid w:val="00DB0965"/>
    <w:rsid w:val="00DB0C28"/>
    <w:rsid w:val="00DB0C51"/>
    <w:rsid w:val="00DB0D02"/>
    <w:rsid w:val="00DB0DEF"/>
    <w:rsid w:val="00DB1188"/>
    <w:rsid w:val="00DB1992"/>
    <w:rsid w:val="00DB1C93"/>
    <w:rsid w:val="00DB2062"/>
    <w:rsid w:val="00DB253D"/>
    <w:rsid w:val="00DB2558"/>
    <w:rsid w:val="00DB2668"/>
    <w:rsid w:val="00DB2735"/>
    <w:rsid w:val="00DB2876"/>
    <w:rsid w:val="00DB2A37"/>
    <w:rsid w:val="00DB2F62"/>
    <w:rsid w:val="00DB31A4"/>
    <w:rsid w:val="00DB3246"/>
    <w:rsid w:val="00DB32E2"/>
    <w:rsid w:val="00DB35A8"/>
    <w:rsid w:val="00DB3BC2"/>
    <w:rsid w:val="00DB3C63"/>
    <w:rsid w:val="00DB3E28"/>
    <w:rsid w:val="00DB3FE4"/>
    <w:rsid w:val="00DB4295"/>
    <w:rsid w:val="00DB467B"/>
    <w:rsid w:val="00DB4682"/>
    <w:rsid w:val="00DB484F"/>
    <w:rsid w:val="00DB4872"/>
    <w:rsid w:val="00DB4EC0"/>
    <w:rsid w:val="00DB5476"/>
    <w:rsid w:val="00DB568D"/>
    <w:rsid w:val="00DB57E1"/>
    <w:rsid w:val="00DB5BC5"/>
    <w:rsid w:val="00DB5CF4"/>
    <w:rsid w:val="00DB5D3D"/>
    <w:rsid w:val="00DB6710"/>
    <w:rsid w:val="00DB67D1"/>
    <w:rsid w:val="00DB6B4F"/>
    <w:rsid w:val="00DB6E24"/>
    <w:rsid w:val="00DB722E"/>
    <w:rsid w:val="00DB7299"/>
    <w:rsid w:val="00DB7A8B"/>
    <w:rsid w:val="00DB7D90"/>
    <w:rsid w:val="00DB7F60"/>
    <w:rsid w:val="00DC00AE"/>
    <w:rsid w:val="00DC019A"/>
    <w:rsid w:val="00DC0536"/>
    <w:rsid w:val="00DC0624"/>
    <w:rsid w:val="00DC09F7"/>
    <w:rsid w:val="00DC0B82"/>
    <w:rsid w:val="00DC0BD0"/>
    <w:rsid w:val="00DC0C80"/>
    <w:rsid w:val="00DC1092"/>
    <w:rsid w:val="00DC110A"/>
    <w:rsid w:val="00DC113C"/>
    <w:rsid w:val="00DC1223"/>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7ED"/>
    <w:rsid w:val="00DC793B"/>
    <w:rsid w:val="00DC79B5"/>
    <w:rsid w:val="00DC7A92"/>
    <w:rsid w:val="00DC7D13"/>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D7BD5"/>
    <w:rsid w:val="00DE027D"/>
    <w:rsid w:val="00DE08CC"/>
    <w:rsid w:val="00DE0B62"/>
    <w:rsid w:val="00DE0CFE"/>
    <w:rsid w:val="00DE1311"/>
    <w:rsid w:val="00DE1803"/>
    <w:rsid w:val="00DE1C38"/>
    <w:rsid w:val="00DE1FD6"/>
    <w:rsid w:val="00DE216C"/>
    <w:rsid w:val="00DE2373"/>
    <w:rsid w:val="00DE256A"/>
    <w:rsid w:val="00DE2E58"/>
    <w:rsid w:val="00DE2E65"/>
    <w:rsid w:val="00DE2E6E"/>
    <w:rsid w:val="00DE3404"/>
    <w:rsid w:val="00DE3694"/>
    <w:rsid w:val="00DE3719"/>
    <w:rsid w:val="00DE374E"/>
    <w:rsid w:val="00DE37FC"/>
    <w:rsid w:val="00DE39C3"/>
    <w:rsid w:val="00DE3A44"/>
    <w:rsid w:val="00DE3A8E"/>
    <w:rsid w:val="00DE3AEE"/>
    <w:rsid w:val="00DE3B99"/>
    <w:rsid w:val="00DE3C84"/>
    <w:rsid w:val="00DE3D86"/>
    <w:rsid w:val="00DE406A"/>
    <w:rsid w:val="00DE4390"/>
    <w:rsid w:val="00DE4799"/>
    <w:rsid w:val="00DE4877"/>
    <w:rsid w:val="00DE491A"/>
    <w:rsid w:val="00DE4AD4"/>
    <w:rsid w:val="00DE4B62"/>
    <w:rsid w:val="00DE4B75"/>
    <w:rsid w:val="00DE50F4"/>
    <w:rsid w:val="00DE514F"/>
    <w:rsid w:val="00DE52F6"/>
    <w:rsid w:val="00DE53CC"/>
    <w:rsid w:val="00DE5603"/>
    <w:rsid w:val="00DE5BC8"/>
    <w:rsid w:val="00DE5CEB"/>
    <w:rsid w:val="00DE5ED6"/>
    <w:rsid w:val="00DE62F6"/>
    <w:rsid w:val="00DE6335"/>
    <w:rsid w:val="00DE6809"/>
    <w:rsid w:val="00DE68AB"/>
    <w:rsid w:val="00DE6AF2"/>
    <w:rsid w:val="00DE70EE"/>
    <w:rsid w:val="00DE7E38"/>
    <w:rsid w:val="00DF0016"/>
    <w:rsid w:val="00DF057F"/>
    <w:rsid w:val="00DF0661"/>
    <w:rsid w:val="00DF0734"/>
    <w:rsid w:val="00DF0909"/>
    <w:rsid w:val="00DF0A7C"/>
    <w:rsid w:val="00DF1245"/>
    <w:rsid w:val="00DF156E"/>
    <w:rsid w:val="00DF20E3"/>
    <w:rsid w:val="00DF212F"/>
    <w:rsid w:val="00DF25BA"/>
    <w:rsid w:val="00DF27BE"/>
    <w:rsid w:val="00DF27E6"/>
    <w:rsid w:val="00DF2927"/>
    <w:rsid w:val="00DF2B23"/>
    <w:rsid w:val="00DF2CBD"/>
    <w:rsid w:val="00DF2EB7"/>
    <w:rsid w:val="00DF2ED3"/>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BB7"/>
    <w:rsid w:val="00DF5BFF"/>
    <w:rsid w:val="00DF5C15"/>
    <w:rsid w:val="00DF5D34"/>
    <w:rsid w:val="00DF6089"/>
    <w:rsid w:val="00DF6164"/>
    <w:rsid w:val="00DF65C5"/>
    <w:rsid w:val="00DF67B9"/>
    <w:rsid w:val="00DF6816"/>
    <w:rsid w:val="00DF6B1F"/>
    <w:rsid w:val="00DF6E03"/>
    <w:rsid w:val="00DF7171"/>
    <w:rsid w:val="00DF72FC"/>
    <w:rsid w:val="00DF76C1"/>
    <w:rsid w:val="00DF7816"/>
    <w:rsid w:val="00DF7E78"/>
    <w:rsid w:val="00E00077"/>
    <w:rsid w:val="00E0012F"/>
    <w:rsid w:val="00E00324"/>
    <w:rsid w:val="00E004A4"/>
    <w:rsid w:val="00E006B5"/>
    <w:rsid w:val="00E009D5"/>
    <w:rsid w:val="00E00FE0"/>
    <w:rsid w:val="00E0192B"/>
    <w:rsid w:val="00E0196A"/>
    <w:rsid w:val="00E01C26"/>
    <w:rsid w:val="00E01EF5"/>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AE"/>
    <w:rsid w:val="00E071AA"/>
    <w:rsid w:val="00E075B7"/>
    <w:rsid w:val="00E07632"/>
    <w:rsid w:val="00E07795"/>
    <w:rsid w:val="00E07C86"/>
    <w:rsid w:val="00E07CCD"/>
    <w:rsid w:val="00E07D01"/>
    <w:rsid w:val="00E07EA6"/>
    <w:rsid w:val="00E10022"/>
    <w:rsid w:val="00E100FC"/>
    <w:rsid w:val="00E1027F"/>
    <w:rsid w:val="00E10285"/>
    <w:rsid w:val="00E10384"/>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AEA"/>
    <w:rsid w:val="00E12AEF"/>
    <w:rsid w:val="00E12CAB"/>
    <w:rsid w:val="00E12F38"/>
    <w:rsid w:val="00E131A1"/>
    <w:rsid w:val="00E13209"/>
    <w:rsid w:val="00E13DBA"/>
    <w:rsid w:val="00E13F9F"/>
    <w:rsid w:val="00E1446D"/>
    <w:rsid w:val="00E1454B"/>
    <w:rsid w:val="00E14CF8"/>
    <w:rsid w:val="00E14E07"/>
    <w:rsid w:val="00E14F04"/>
    <w:rsid w:val="00E14FDE"/>
    <w:rsid w:val="00E15370"/>
    <w:rsid w:val="00E15622"/>
    <w:rsid w:val="00E1562A"/>
    <w:rsid w:val="00E162BF"/>
    <w:rsid w:val="00E162DB"/>
    <w:rsid w:val="00E16407"/>
    <w:rsid w:val="00E1687C"/>
    <w:rsid w:val="00E16A38"/>
    <w:rsid w:val="00E16AC7"/>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2345"/>
    <w:rsid w:val="00E223AB"/>
    <w:rsid w:val="00E229AE"/>
    <w:rsid w:val="00E22DA8"/>
    <w:rsid w:val="00E22DDC"/>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69B0"/>
    <w:rsid w:val="00E274FC"/>
    <w:rsid w:val="00E2766E"/>
    <w:rsid w:val="00E277E5"/>
    <w:rsid w:val="00E27820"/>
    <w:rsid w:val="00E3015F"/>
    <w:rsid w:val="00E302A8"/>
    <w:rsid w:val="00E30559"/>
    <w:rsid w:val="00E30D07"/>
    <w:rsid w:val="00E30F98"/>
    <w:rsid w:val="00E31109"/>
    <w:rsid w:val="00E31656"/>
    <w:rsid w:val="00E3193A"/>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59"/>
    <w:rsid w:val="00E4110E"/>
    <w:rsid w:val="00E41BFE"/>
    <w:rsid w:val="00E41C2A"/>
    <w:rsid w:val="00E41E26"/>
    <w:rsid w:val="00E42A7A"/>
    <w:rsid w:val="00E42E81"/>
    <w:rsid w:val="00E42EAE"/>
    <w:rsid w:val="00E438AE"/>
    <w:rsid w:val="00E440D5"/>
    <w:rsid w:val="00E443A1"/>
    <w:rsid w:val="00E4450C"/>
    <w:rsid w:val="00E4464E"/>
    <w:rsid w:val="00E4475B"/>
    <w:rsid w:val="00E447D9"/>
    <w:rsid w:val="00E44D6D"/>
    <w:rsid w:val="00E45832"/>
    <w:rsid w:val="00E458D4"/>
    <w:rsid w:val="00E45B0F"/>
    <w:rsid w:val="00E4610A"/>
    <w:rsid w:val="00E46271"/>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4B4"/>
    <w:rsid w:val="00E47643"/>
    <w:rsid w:val="00E47958"/>
    <w:rsid w:val="00E47D66"/>
    <w:rsid w:val="00E47F54"/>
    <w:rsid w:val="00E50111"/>
    <w:rsid w:val="00E505F8"/>
    <w:rsid w:val="00E512FA"/>
    <w:rsid w:val="00E5148F"/>
    <w:rsid w:val="00E51CB7"/>
    <w:rsid w:val="00E51CD4"/>
    <w:rsid w:val="00E51CD8"/>
    <w:rsid w:val="00E51EC3"/>
    <w:rsid w:val="00E51EEE"/>
    <w:rsid w:val="00E5209B"/>
    <w:rsid w:val="00E5222B"/>
    <w:rsid w:val="00E52354"/>
    <w:rsid w:val="00E523CA"/>
    <w:rsid w:val="00E52449"/>
    <w:rsid w:val="00E5267D"/>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3D4"/>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73"/>
    <w:rsid w:val="00E60BEE"/>
    <w:rsid w:val="00E60CD5"/>
    <w:rsid w:val="00E60EF1"/>
    <w:rsid w:val="00E61291"/>
    <w:rsid w:val="00E6132E"/>
    <w:rsid w:val="00E613CC"/>
    <w:rsid w:val="00E6179B"/>
    <w:rsid w:val="00E61C12"/>
    <w:rsid w:val="00E61D4C"/>
    <w:rsid w:val="00E61DE6"/>
    <w:rsid w:val="00E62439"/>
    <w:rsid w:val="00E62942"/>
    <w:rsid w:val="00E62BFB"/>
    <w:rsid w:val="00E62C25"/>
    <w:rsid w:val="00E632E3"/>
    <w:rsid w:val="00E63341"/>
    <w:rsid w:val="00E6355F"/>
    <w:rsid w:val="00E63616"/>
    <w:rsid w:val="00E637DA"/>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6F40"/>
    <w:rsid w:val="00E67111"/>
    <w:rsid w:val="00E672BD"/>
    <w:rsid w:val="00E67391"/>
    <w:rsid w:val="00E67437"/>
    <w:rsid w:val="00E675C3"/>
    <w:rsid w:val="00E67776"/>
    <w:rsid w:val="00E67C45"/>
    <w:rsid w:val="00E67F8A"/>
    <w:rsid w:val="00E7002F"/>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8026F"/>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272"/>
    <w:rsid w:val="00E842D2"/>
    <w:rsid w:val="00E84342"/>
    <w:rsid w:val="00E848CB"/>
    <w:rsid w:val="00E84A64"/>
    <w:rsid w:val="00E84AA4"/>
    <w:rsid w:val="00E84B53"/>
    <w:rsid w:val="00E84B64"/>
    <w:rsid w:val="00E84BC9"/>
    <w:rsid w:val="00E84E69"/>
    <w:rsid w:val="00E8512F"/>
    <w:rsid w:val="00E853AA"/>
    <w:rsid w:val="00E8542A"/>
    <w:rsid w:val="00E855E0"/>
    <w:rsid w:val="00E858D2"/>
    <w:rsid w:val="00E858E7"/>
    <w:rsid w:val="00E85EAA"/>
    <w:rsid w:val="00E86126"/>
    <w:rsid w:val="00E86144"/>
    <w:rsid w:val="00E86662"/>
    <w:rsid w:val="00E8673A"/>
    <w:rsid w:val="00E86AC8"/>
    <w:rsid w:val="00E86B3A"/>
    <w:rsid w:val="00E86EF6"/>
    <w:rsid w:val="00E87229"/>
    <w:rsid w:val="00E8727E"/>
    <w:rsid w:val="00E875B7"/>
    <w:rsid w:val="00E8782C"/>
    <w:rsid w:val="00E87A2E"/>
    <w:rsid w:val="00E87B85"/>
    <w:rsid w:val="00E87DE7"/>
    <w:rsid w:val="00E90302"/>
    <w:rsid w:val="00E90915"/>
    <w:rsid w:val="00E914F8"/>
    <w:rsid w:val="00E91A15"/>
    <w:rsid w:val="00E91C69"/>
    <w:rsid w:val="00E91D67"/>
    <w:rsid w:val="00E91D95"/>
    <w:rsid w:val="00E923F6"/>
    <w:rsid w:val="00E924CF"/>
    <w:rsid w:val="00E92AC3"/>
    <w:rsid w:val="00E92AE4"/>
    <w:rsid w:val="00E92C35"/>
    <w:rsid w:val="00E932AF"/>
    <w:rsid w:val="00E939FE"/>
    <w:rsid w:val="00E94256"/>
    <w:rsid w:val="00E9434C"/>
    <w:rsid w:val="00E94439"/>
    <w:rsid w:val="00E944F0"/>
    <w:rsid w:val="00E94636"/>
    <w:rsid w:val="00E9469B"/>
    <w:rsid w:val="00E94818"/>
    <w:rsid w:val="00E94A79"/>
    <w:rsid w:val="00E94FF2"/>
    <w:rsid w:val="00E950AB"/>
    <w:rsid w:val="00E950B5"/>
    <w:rsid w:val="00E95193"/>
    <w:rsid w:val="00E95B13"/>
    <w:rsid w:val="00E95E76"/>
    <w:rsid w:val="00E95EB4"/>
    <w:rsid w:val="00E95FF1"/>
    <w:rsid w:val="00E9616D"/>
    <w:rsid w:val="00E96F9C"/>
    <w:rsid w:val="00E97098"/>
    <w:rsid w:val="00E97B9A"/>
    <w:rsid w:val="00EA0482"/>
    <w:rsid w:val="00EA04A5"/>
    <w:rsid w:val="00EA05DB"/>
    <w:rsid w:val="00EA08D2"/>
    <w:rsid w:val="00EA10E9"/>
    <w:rsid w:val="00EA14C9"/>
    <w:rsid w:val="00EA173B"/>
    <w:rsid w:val="00EA1CFC"/>
    <w:rsid w:val="00EA1E93"/>
    <w:rsid w:val="00EA235E"/>
    <w:rsid w:val="00EA23FD"/>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383"/>
    <w:rsid w:val="00EB05E4"/>
    <w:rsid w:val="00EB0896"/>
    <w:rsid w:val="00EB0E79"/>
    <w:rsid w:val="00EB0F3C"/>
    <w:rsid w:val="00EB1491"/>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49E"/>
    <w:rsid w:val="00EB359A"/>
    <w:rsid w:val="00EB3745"/>
    <w:rsid w:val="00EB434D"/>
    <w:rsid w:val="00EB452A"/>
    <w:rsid w:val="00EB4691"/>
    <w:rsid w:val="00EB47C6"/>
    <w:rsid w:val="00EB481F"/>
    <w:rsid w:val="00EB4B0A"/>
    <w:rsid w:val="00EB4B98"/>
    <w:rsid w:val="00EB4DA1"/>
    <w:rsid w:val="00EB4F25"/>
    <w:rsid w:val="00EB5009"/>
    <w:rsid w:val="00EB519E"/>
    <w:rsid w:val="00EB5FCF"/>
    <w:rsid w:val="00EB6411"/>
    <w:rsid w:val="00EB6825"/>
    <w:rsid w:val="00EB6935"/>
    <w:rsid w:val="00EB6953"/>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6BC"/>
    <w:rsid w:val="00EC1F38"/>
    <w:rsid w:val="00EC2000"/>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1B5"/>
    <w:rsid w:val="00EC5581"/>
    <w:rsid w:val="00EC57CA"/>
    <w:rsid w:val="00EC6055"/>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5A98"/>
    <w:rsid w:val="00ED5FED"/>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2B94"/>
    <w:rsid w:val="00EE3590"/>
    <w:rsid w:val="00EE3A5C"/>
    <w:rsid w:val="00EE3CB5"/>
    <w:rsid w:val="00EE3F8A"/>
    <w:rsid w:val="00EE42C6"/>
    <w:rsid w:val="00EE44B2"/>
    <w:rsid w:val="00EE474B"/>
    <w:rsid w:val="00EE47BB"/>
    <w:rsid w:val="00EE489A"/>
    <w:rsid w:val="00EE4B33"/>
    <w:rsid w:val="00EE4BC5"/>
    <w:rsid w:val="00EE4C28"/>
    <w:rsid w:val="00EE4CD3"/>
    <w:rsid w:val="00EE4D4A"/>
    <w:rsid w:val="00EE4DA6"/>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EE"/>
    <w:rsid w:val="00EF0F3E"/>
    <w:rsid w:val="00EF1EF8"/>
    <w:rsid w:val="00EF20ED"/>
    <w:rsid w:val="00EF2372"/>
    <w:rsid w:val="00EF26A0"/>
    <w:rsid w:val="00EF2CF9"/>
    <w:rsid w:val="00EF2D06"/>
    <w:rsid w:val="00EF2EAF"/>
    <w:rsid w:val="00EF3045"/>
    <w:rsid w:val="00EF317A"/>
    <w:rsid w:val="00EF31E2"/>
    <w:rsid w:val="00EF3413"/>
    <w:rsid w:val="00EF3493"/>
    <w:rsid w:val="00EF349A"/>
    <w:rsid w:val="00EF3641"/>
    <w:rsid w:val="00EF36A3"/>
    <w:rsid w:val="00EF3C9F"/>
    <w:rsid w:val="00EF3F24"/>
    <w:rsid w:val="00EF4115"/>
    <w:rsid w:val="00EF419A"/>
    <w:rsid w:val="00EF43E1"/>
    <w:rsid w:val="00EF4A54"/>
    <w:rsid w:val="00EF54DB"/>
    <w:rsid w:val="00EF5763"/>
    <w:rsid w:val="00EF596F"/>
    <w:rsid w:val="00EF5B2E"/>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0FDD"/>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3E80"/>
    <w:rsid w:val="00F04287"/>
    <w:rsid w:val="00F04609"/>
    <w:rsid w:val="00F047C7"/>
    <w:rsid w:val="00F04C96"/>
    <w:rsid w:val="00F0500C"/>
    <w:rsid w:val="00F05693"/>
    <w:rsid w:val="00F0617E"/>
    <w:rsid w:val="00F06190"/>
    <w:rsid w:val="00F061EB"/>
    <w:rsid w:val="00F06396"/>
    <w:rsid w:val="00F06408"/>
    <w:rsid w:val="00F066BD"/>
    <w:rsid w:val="00F066BE"/>
    <w:rsid w:val="00F06767"/>
    <w:rsid w:val="00F06965"/>
    <w:rsid w:val="00F0721F"/>
    <w:rsid w:val="00F075F9"/>
    <w:rsid w:val="00F07649"/>
    <w:rsid w:val="00F07B85"/>
    <w:rsid w:val="00F07F5F"/>
    <w:rsid w:val="00F10054"/>
    <w:rsid w:val="00F1036B"/>
    <w:rsid w:val="00F10D20"/>
    <w:rsid w:val="00F110E7"/>
    <w:rsid w:val="00F1133F"/>
    <w:rsid w:val="00F11344"/>
    <w:rsid w:val="00F1137B"/>
    <w:rsid w:val="00F1142E"/>
    <w:rsid w:val="00F114B2"/>
    <w:rsid w:val="00F11BF5"/>
    <w:rsid w:val="00F11F84"/>
    <w:rsid w:val="00F12132"/>
    <w:rsid w:val="00F1283F"/>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61"/>
    <w:rsid w:val="00F20AE9"/>
    <w:rsid w:val="00F20E20"/>
    <w:rsid w:val="00F20E91"/>
    <w:rsid w:val="00F20F8F"/>
    <w:rsid w:val="00F21164"/>
    <w:rsid w:val="00F2129D"/>
    <w:rsid w:val="00F2142F"/>
    <w:rsid w:val="00F21531"/>
    <w:rsid w:val="00F215A8"/>
    <w:rsid w:val="00F215AD"/>
    <w:rsid w:val="00F21A35"/>
    <w:rsid w:val="00F223FC"/>
    <w:rsid w:val="00F224BA"/>
    <w:rsid w:val="00F22A56"/>
    <w:rsid w:val="00F22FB0"/>
    <w:rsid w:val="00F23169"/>
    <w:rsid w:val="00F2327A"/>
    <w:rsid w:val="00F2343B"/>
    <w:rsid w:val="00F23686"/>
    <w:rsid w:val="00F23ED0"/>
    <w:rsid w:val="00F23EED"/>
    <w:rsid w:val="00F244F5"/>
    <w:rsid w:val="00F245CC"/>
    <w:rsid w:val="00F246E6"/>
    <w:rsid w:val="00F24870"/>
    <w:rsid w:val="00F248FC"/>
    <w:rsid w:val="00F24953"/>
    <w:rsid w:val="00F249C5"/>
    <w:rsid w:val="00F24C76"/>
    <w:rsid w:val="00F24DBF"/>
    <w:rsid w:val="00F25257"/>
    <w:rsid w:val="00F252C1"/>
    <w:rsid w:val="00F259BF"/>
    <w:rsid w:val="00F261C3"/>
    <w:rsid w:val="00F2622B"/>
    <w:rsid w:val="00F262D1"/>
    <w:rsid w:val="00F2664A"/>
    <w:rsid w:val="00F26A52"/>
    <w:rsid w:val="00F26E9E"/>
    <w:rsid w:val="00F2758A"/>
    <w:rsid w:val="00F27796"/>
    <w:rsid w:val="00F277B6"/>
    <w:rsid w:val="00F27AA2"/>
    <w:rsid w:val="00F307D2"/>
    <w:rsid w:val="00F30B06"/>
    <w:rsid w:val="00F31230"/>
    <w:rsid w:val="00F31256"/>
    <w:rsid w:val="00F31793"/>
    <w:rsid w:val="00F31C12"/>
    <w:rsid w:val="00F32479"/>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D39"/>
    <w:rsid w:val="00F34DC0"/>
    <w:rsid w:val="00F34DEC"/>
    <w:rsid w:val="00F35241"/>
    <w:rsid w:val="00F359F4"/>
    <w:rsid w:val="00F35BEF"/>
    <w:rsid w:val="00F35C1F"/>
    <w:rsid w:val="00F35E10"/>
    <w:rsid w:val="00F35E46"/>
    <w:rsid w:val="00F36489"/>
    <w:rsid w:val="00F364AC"/>
    <w:rsid w:val="00F367AB"/>
    <w:rsid w:val="00F37275"/>
    <w:rsid w:val="00F377C5"/>
    <w:rsid w:val="00F37BF9"/>
    <w:rsid w:val="00F400BB"/>
    <w:rsid w:val="00F400DD"/>
    <w:rsid w:val="00F402BB"/>
    <w:rsid w:val="00F40327"/>
    <w:rsid w:val="00F4035F"/>
    <w:rsid w:val="00F4073A"/>
    <w:rsid w:val="00F408E3"/>
    <w:rsid w:val="00F40AAD"/>
    <w:rsid w:val="00F40AB2"/>
    <w:rsid w:val="00F40B69"/>
    <w:rsid w:val="00F40CEB"/>
    <w:rsid w:val="00F40CF2"/>
    <w:rsid w:val="00F40D8A"/>
    <w:rsid w:val="00F40FB4"/>
    <w:rsid w:val="00F41247"/>
    <w:rsid w:val="00F4132B"/>
    <w:rsid w:val="00F414AE"/>
    <w:rsid w:val="00F41630"/>
    <w:rsid w:val="00F4166B"/>
    <w:rsid w:val="00F41BDE"/>
    <w:rsid w:val="00F41D8D"/>
    <w:rsid w:val="00F41E1B"/>
    <w:rsid w:val="00F41E28"/>
    <w:rsid w:val="00F42064"/>
    <w:rsid w:val="00F42265"/>
    <w:rsid w:val="00F42375"/>
    <w:rsid w:val="00F4273F"/>
    <w:rsid w:val="00F42847"/>
    <w:rsid w:val="00F42A89"/>
    <w:rsid w:val="00F42DA9"/>
    <w:rsid w:val="00F42E77"/>
    <w:rsid w:val="00F43036"/>
    <w:rsid w:val="00F430BA"/>
    <w:rsid w:val="00F43166"/>
    <w:rsid w:val="00F4379E"/>
    <w:rsid w:val="00F43922"/>
    <w:rsid w:val="00F43957"/>
    <w:rsid w:val="00F43A80"/>
    <w:rsid w:val="00F43FAD"/>
    <w:rsid w:val="00F449B9"/>
    <w:rsid w:val="00F44AE7"/>
    <w:rsid w:val="00F44ECA"/>
    <w:rsid w:val="00F44FBE"/>
    <w:rsid w:val="00F45185"/>
    <w:rsid w:val="00F451F3"/>
    <w:rsid w:val="00F45224"/>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A10"/>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B75"/>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F6"/>
    <w:rsid w:val="00F605F0"/>
    <w:rsid w:val="00F60747"/>
    <w:rsid w:val="00F60786"/>
    <w:rsid w:val="00F607C3"/>
    <w:rsid w:val="00F607E6"/>
    <w:rsid w:val="00F60BF5"/>
    <w:rsid w:val="00F60C6B"/>
    <w:rsid w:val="00F60D8E"/>
    <w:rsid w:val="00F60E09"/>
    <w:rsid w:val="00F60EDC"/>
    <w:rsid w:val="00F6108A"/>
    <w:rsid w:val="00F61406"/>
    <w:rsid w:val="00F61810"/>
    <w:rsid w:val="00F618E9"/>
    <w:rsid w:val="00F61EB1"/>
    <w:rsid w:val="00F61F6E"/>
    <w:rsid w:val="00F6208A"/>
    <w:rsid w:val="00F6296B"/>
    <w:rsid w:val="00F63205"/>
    <w:rsid w:val="00F632A8"/>
    <w:rsid w:val="00F636D4"/>
    <w:rsid w:val="00F639EE"/>
    <w:rsid w:val="00F641FB"/>
    <w:rsid w:val="00F643D2"/>
    <w:rsid w:val="00F646C0"/>
    <w:rsid w:val="00F64812"/>
    <w:rsid w:val="00F65160"/>
    <w:rsid w:val="00F651F0"/>
    <w:rsid w:val="00F65259"/>
    <w:rsid w:val="00F6532F"/>
    <w:rsid w:val="00F6538B"/>
    <w:rsid w:val="00F658E4"/>
    <w:rsid w:val="00F6599C"/>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1055"/>
    <w:rsid w:val="00F715F0"/>
    <w:rsid w:val="00F71ABB"/>
    <w:rsid w:val="00F71B5A"/>
    <w:rsid w:val="00F71C39"/>
    <w:rsid w:val="00F71D18"/>
    <w:rsid w:val="00F71D1F"/>
    <w:rsid w:val="00F7259B"/>
    <w:rsid w:val="00F727EB"/>
    <w:rsid w:val="00F72B7A"/>
    <w:rsid w:val="00F73075"/>
    <w:rsid w:val="00F73902"/>
    <w:rsid w:val="00F73AB2"/>
    <w:rsid w:val="00F73B5F"/>
    <w:rsid w:val="00F73C65"/>
    <w:rsid w:val="00F74877"/>
    <w:rsid w:val="00F748CF"/>
    <w:rsid w:val="00F74ADE"/>
    <w:rsid w:val="00F74BB2"/>
    <w:rsid w:val="00F753F5"/>
    <w:rsid w:val="00F75424"/>
    <w:rsid w:val="00F75612"/>
    <w:rsid w:val="00F7566C"/>
    <w:rsid w:val="00F756B5"/>
    <w:rsid w:val="00F75B02"/>
    <w:rsid w:val="00F75E72"/>
    <w:rsid w:val="00F75EA2"/>
    <w:rsid w:val="00F75EF6"/>
    <w:rsid w:val="00F76275"/>
    <w:rsid w:val="00F7663A"/>
    <w:rsid w:val="00F76A5A"/>
    <w:rsid w:val="00F77163"/>
    <w:rsid w:val="00F771E0"/>
    <w:rsid w:val="00F772E3"/>
    <w:rsid w:val="00F77356"/>
    <w:rsid w:val="00F77459"/>
    <w:rsid w:val="00F776F4"/>
    <w:rsid w:val="00F779F4"/>
    <w:rsid w:val="00F77C8A"/>
    <w:rsid w:val="00F77D90"/>
    <w:rsid w:val="00F8022F"/>
    <w:rsid w:val="00F80535"/>
    <w:rsid w:val="00F80E44"/>
    <w:rsid w:val="00F80E68"/>
    <w:rsid w:val="00F80FA0"/>
    <w:rsid w:val="00F814BF"/>
    <w:rsid w:val="00F815C1"/>
    <w:rsid w:val="00F81971"/>
    <w:rsid w:val="00F819FF"/>
    <w:rsid w:val="00F81F95"/>
    <w:rsid w:val="00F81FBE"/>
    <w:rsid w:val="00F825D3"/>
    <w:rsid w:val="00F82825"/>
    <w:rsid w:val="00F82854"/>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B1"/>
    <w:rsid w:val="00F903C4"/>
    <w:rsid w:val="00F9070B"/>
    <w:rsid w:val="00F90714"/>
    <w:rsid w:val="00F90BCE"/>
    <w:rsid w:val="00F90C93"/>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06D3"/>
    <w:rsid w:val="00FA168C"/>
    <w:rsid w:val="00FA1BD2"/>
    <w:rsid w:val="00FA1D4F"/>
    <w:rsid w:val="00FA2BAA"/>
    <w:rsid w:val="00FA2BC3"/>
    <w:rsid w:val="00FA2C1E"/>
    <w:rsid w:val="00FA2DFC"/>
    <w:rsid w:val="00FA2F77"/>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4E9"/>
    <w:rsid w:val="00FA618C"/>
    <w:rsid w:val="00FA6214"/>
    <w:rsid w:val="00FA63AA"/>
    <w:rsid w:val="00FA6679"/>
    <w:rsid w:val="00FA6728"/>
    <w:rsid w:val="00FA6A84"/>
    <w:rsid w:val="00FA6B0D"/>
    <w:rsid w:val="00FA6C85"/>
    <w:rsid w:val="00FA6E14"/>
    <w:rsid w:val="00FA6F35"/>
    <w:rsid w:val="00FA7008"/>
    <w:rsid w:val="00FA7357"/>
    <w:rsid w:val="00FA739C"/>
    <w:rsid w:val="00FA7463"/>
    <w:rsid w:val="00FA7C68"/>
    <w:rsid w:val="00FA7D09"/>
    <w:rsid w:val="00FB0363"/>
    <w:rsid w:val="00FB065A"/>
    <w:rsid w:val="00FB0701"/>
    <w:rsid w:val="00FB077C"/>
    <w:rsid w:val="00FB0878"/>
    <w:rsid w:val="00FB0A16"/>
    <w:rsid w:val="00FB0B82"/>
    <w:rsid w:val="00FB0B9C"/>
    <w:rsid w:val="00FB0EE4"/>
    <w:rsid w:val="00FB1091"/>
    <w:rsid w:val="00FB176E"/>
    <w:rsid w:val="00FB18E9"/>
    <w:rsid w:val="00FB1ABD"/>
    <w:rsid w:val="00FB1ED0"/>
    <w:rsid w:val="00FB1F57"/>
    <w:rsid w:val="00FB20D1"/>
    <w:rsid w:val="00FB213E"/>
    <w:rsid w:val="00FB2256"/>
    <w:rsid w:val="00FB2458"/>
    <w:rsid w:val="00FB26AF"/>
    <w:rsid w:val="00FB278F"/>
    <w:rsid w:val="00FB2E56"/>
    <w:rsid w:val="00FB322F"/>
    <w:rsid w:val="00FB3627"/>
    <w:rsid w:val="00FB3EB0"/>
    <w:rsid w:val="00FB4259"/>
    <w:rsid w:val="00FB444C"/>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1BC"/>
    <w:rsid w:val="00FC128C"/>
    <w:rsid w:val="00FC1522"/>
    <w:rsid w:val="00FC1647"/>
    <w:rsid w:val="00FC16F7"/>
    <w:rsid w:val="00FC1755"/>
    <w:rsid w:val="00FC1CCB"/>
    <w:rsid w:val="00FC1D86"/>
    <w:rsid w:val="00FC21C4"/>
    <w:rsid w:val="00FC223A"/>
    <w:rsid w:val="00FC3422"/>
    <w:rsid w:val="00FC354F"/>
    <w:rsid w:val="00FC3B98"/>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8F9"/>
    <w:rsid w:val="00FC6939"/>
    <w:rsid w:val="00FC6B51"/>
    <w:rsid w:val="00FC6F7B"/>
    <w:rsid w:val="00FC7048"/>
    <w:rsid w:val="00FC78B2"/>
    <w:rsid w:val="00FC7906"/>
    <w:rsid w:val="00FC7959"/>
    <w:rsid w:val="00FC7982"/>
    <w:rsid w:val="00FC7AA0"/>
    <w:rsid w:val="00FD00C2"/>
    <w:rsid w:val="00FD00DA"/>
    <w:rsid w:val="00FD01E1"/>
    <w:rsid w:val="00FD0360"/>
    <w:rsid w:val="00FD045C"/>
    <w:rsid w:val="00FD0762"/>
    <w:rsid w:val="00FD09BF"/>
    <w:rsid w:val="00FD0C1F"/>
    <w:rsid w:val="00FD0DF5"/>
    <w:rsid w:val="00FD0E7A"/>
    <w:rsid w:val="00FD12BB"/>
    <w:rsid w:val="00FD13B3"/>
    <w:rsid w:val="00FD13CD"/>
    <w:rsid w:val="00FD1799"/>
    <w:rsid w:val="00FD1E48"/>
    <w:rsid w:val="00FD224D"/>
    <w:rsid w:val="00FD2533"/>
    <w:rsid w:val="00FD29DE"/>
    <w:rsid w:val="00FD2A48"/>
    <w:rsid w:val="00FD2A81"/>
    <w:rsid w:val="00FD2B1F"/>
    <w:rsid w:val="00FD2CAF"/>
    <w:rsid w:val="00FD2CFC"/>
    <w:rsid w:val="00FD34EC"/>
    <w:rsid w:val="00FD3B28"/>
    <w:rsid w:val="00FD3B55"/>
    <w:rsid w:val="00FD3DAB"/>
    <w:rsid w:val="00FD3DB2"/>
    <w:rsid w:val="00FD417F"/>
    <w:rsid w:val="00FD437B"/>
    <w:rsid w:val="00FD47DD"/>
    <w:rsid w:val="00FD4BB3"/>
    <w:rsid w:val="00FD4EF4"/>
    <w:rsid w:val="00FD53D9"/>
    <w:rsid w:val="00FD574C"/>
    <w:rsid w:val="00FD5A50"/>
    <w:rsid w:val="00FD5CB4"/>
    <w:rsid w:val="00FD5D44"/>
    <w:rsid w:val="00FD60A4"/>
    <w:rsid w:val="00FD63E7"/>
    <w:rsid w:val="00FD6650"/>
    <w:rsid w:val="00FD69AD"/>
    <w:rsid w:val="00FD6AF3"/>
    <w:rsid w:val="00FD6D51"/>
    <w:rsid w:val="00FD7283"/>
    <w:rsid w:val="00FD7351"/>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92"/>
    <w:rsid w:val="00FE307A"/>
    <w:rsid w:val="00FE31E1"/>
    <w:rsid w:val="00FE3521"/>
    <w:rsid w:val="00FE35B8"/>
    <w:rsid w:val="00FE35C0"/>
    <w:rsid w:val="00FE36C4"/>
    <w:rsid w:val="00FE38E3"/>
    <w:rsid w:val="00FE394F"/>
    <w:rsid w:val="00FE3B26"/>
    <w:rsid w:val="00FE40BD"/>
    <w:rsid w:val="00FE425A"/>
    <w:rsid w:val="00FE444D"/>
    <w:rsid w:val="00FE46F1"/>
    <w:rsid w:val="00FE4743"/>
    <w:rsid w:val="00FE4A71"/>
    <w:rsid w:val="00FE4E4B"/>
    <w:rsid w:val="00FE4F17"/>
    <w:rsid w:val="00FE5062"/>
    <w:rsid w:val="00FE52D0"/>
    <w:rsid w:val="00FE5469"/>
    <w:rsid w:val="00FE5906"/>
    <w:rsid w:val="00FE5C6A"/>
    <w:rsid w:val="00FE5DE8"/>
    <w:rsid w:val="00FE6497"/>
    <w:rsid w:val="00FE6E6B"/>
    <w:rsid w:val="00FE7234"/>
    <w:rsid w:val="00FE7385"/>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414"/>
    <w:rsid w:val="00FF2A45"/>
    <w:rsid w:val="00FF2B4B"/>
    <w:rsid w:val="00FF2BDB"/>
    <w:rsid w:val="00FF2C4B"/>
    <w:rsid w:val="00FF2EB9"/>
    <w:rsid w:val="00FF31E4"/>
    <w:rsid w:val="00FF34DD"/>
    <w:rsid w:val="00FF36C1"/>
    <w:rsid w:val="00FF38BF"/>
    <w:rsid w:val="00FF3C26"/>
    <w:rsid w:val="00FF41F5"/>
    <w:rsid w:val="00FF46E1"/>
    <w:rsid w:val="00FF5216"/>
    <w:rsid w:val="00FF5520"/>
    <w:rsid w:val="00FF554A"/>
    <w:rsid w:val="00FF55DE"/>
    <w:rsid w:val="00FF566C"/>
    <w:rsid w:val="00FF5B38"/>
    <w:rsid w:val="00FF6203"/>
    <w:rsid w:val="00FF62A7"/>
    <w:rsid w:val="00FF66FF"/>
    <w:rsid w:val="00FF6784"/>
    <w:rsid w:val="00FF678F"/>
    <w:rsid w:val="00FF7362"/>
    <w:rsid w:val="00FF75E1"/>
    <w:rsid w:val="00FF782D"/>
    <w:rsid w:val="00FF7893"/>
    <w:rsid w:val="00FF7BA1"/>
    <w:rsid w:val="00FF7D22"/>
    <w:rsid w:val="00FF7EB0"/>
    <w:rsid w:val="00FF7EB7"/>
    <w:rsid w:val="01106970"/>
    <w:rsid w:val="01465AFA"/>
    <w:rsid w:val="01525CD7"/>
    <w:rsid w:val="016C53E8"/>
    <w:rsid w:val="025622C9"/>
    <w:rsid w:val="02624E83"/>
    <w:rsid w:val="026B0F71"/>
    <w:rsid w:val="02747219"/>
    <w:rsid w:val="02F520A6"/>
    <w:rsid w:val="03287772"/>
    <w:rsid w:val="032F290B"/>
    <w:rsid w:val="041212F7"/>
    <w:rsid w:val="04855B07"/>
    <w:rsid w:val="04A34073"/>
    <w:rsid w:val="04F713E5"/>
    <w:rsid w:val="04FA7030"/>
    <w:rsid w:val="05261EC8"/>
    <w:rsid w:val="057A3E53"/>
    <w:rsid w:val="05BA2554"/>
    <w:rsid w:val="06072B25"/>
    <w:rsid w:val="066D4628"/>
    <w:rsid w:val="06D63647"/>
    <w:rsid w:val="06EE0AAA"/>
    <w:rsid w:val="072B3B2A"/>
    <w:rsid w:val="07B06015"/>
    <w:rsid w:val="07BA5C6A"/>
    <w:rsid w:val="080336F5"/>
    <w:rsid w:val="08054515"/>
    <w:rsid w:val="08247EDD"/>
    <w:rsid w:val="082A71EC"/>
    <w:rsid w:val="08564BE9"/>
    <w:rsid w:val="0886520C"/>
    <w:rsid w:val="08A17093"/>
    <w:rsid w:val="08DC40CD"/>
    <w:rsid w:val="08F725CF"/>
    <w:rsid w:val="09116CBB"/>
    <w:rsid w:val="09126BE3"/>
    <w:rsid w:val="091F1EDC"/>
    <w:rsid w:val="0A0D1879"/>
    <w:rsid w:val="0A213D44"/>
    <w:rsid w:val="0A6572C0"/>
    <w:rsid w:val="0AD35C59"/>
    <w:rsid w:val="0AEE4BFC"/>
    <w:rsid w:val="0B0A4627"/>
    <w:rsid w:val="0B1D5C5E"/>
    <w:rsid w:val="0B9A0641"/>
    <w:rsid w:val="0B9C4929"/>
    <w:rsid w:val="0BB81A0E"/>
    <w:rsid w:val="0BCF0317"/>
    <w:rsid w:val="0C7E6C90"/>
    <w:rsid w:val="0D0619EC"/>
    <w:rsid w:val="0D4238F0"/>
    <w:rsid w:val="0DC542D0"/>
    <w:rsid w:val="0DDC54EB"/>
    <w:rsid w:val="0E63143D"/>
    <w:rsid w:val="0E785DB0"/>
    <w:rsid w:val="0EAE32CA"/>
    <w:rsid w:val="0EE73BE2"/>
    <w:rsid w:val="0F066AE8"/>
    <w:rsid w:val="0F1824F2"/>
    <w:rsid w:val="0F386857"/>
    <w:rsid w:val="0F440986"/>
    <w:rsid w:val="0F9E5674"/>
    <w:rsid w:val="0FBB788C"/>
    <w:rsid w:val="0FBE6414"/>
    <w:rsid w:val="0FEC6395"/>
    <w:rsid w:val="10041577"/>
    <w:rsid w:val="10073D2B"/>
    <w:rsid w:val="10411FB1"/>
    <w:rsid w:val="108016CB"/>
    <w:rsid w:val="11256BC5"/>
    <w:rsid w:val="113F0E8D"/>
    <w:rsid w:val="116E0009"/>
    <w:rsid w:val="117539F7"/>
    <w:rsid w:val="11B1054C"/>
    <w:rsid w:val="11F77EF7"/>
    <w:rsid w:val="121030AE"/>
    <w:rsid w:val="126D3D3C"/>
    <w:rsid w:val="12C9291A"/>
    <w:rsid w:val="13127DB7"/>
    <w:rsid w:val="13140000"/>
    <w:rsid w:val="131C2C55"/>
    <w:rsid w:val="13210BB1"/>
    <w:rsid w:val="13333364"/>
    <w:rsid w:val="135A4701"/>
    <w:rsid w:val="13B4794F"/>
    <w:rsid w:val="13BA0FD2"/>
    <w:rsid w:val="13C70122"/>
    <w:rsid w:val="13DD2063"/>
    <w:rsid w:val="13DD3BAD"/>
    <w:rsid w:val="13DE787C"/>
    <w:rsid w:val="145D71CF"/>
    <w:rsid w:val="14A40A32"/>
    <w:rsid w:val="14D20AD2"/>
    <w:rsid w:val="1519698C"/>
    <w:rsid w:val="15683B2E"/>
    <w:rsid w:val="156976D8"/>
    <w:rsid w:val="15A1698A"/>
    <w:rsid w:val="15B93276"/>
    <w:rsid w:val="15F9528F"/>
    <w:rsid w:val="163F6762"/>
    <w:rsid w:val="16752080"/>
    <w:rsid w:val="1678039A"/>
    <w:rsid w:val="168F70D3"/>
    <w:rsid w:val="16BE225C"/>
    <w:rsid w:val="171C020F"/>
    <w:rsid w:val="178202C9"/>
    <w:rsid w:val="178334D1"/>
    <w:rsid w:val="17F71A44"/>
    <w:rsid w:val="180749D4"/>
    <w:rsid w:val="18334BE8"/>
    <w:rsid w:val="186053E8"/>
    <w:rsid w:val="186F3D2C"/>
    <w:rsid w:val="18937DFD"/>
    <w:rsid w:val="19651414"/>
    <w:rsid w:val="19722CD2"/>
    <w:rsid w:val="197741CC"/>
    <w:rsid w:val="197A46A5"/>
    <w:rsid w:val="19982F2E"/>
    <w:rsid w:val="1A6E0C1B"/>
    <w:rsid w:val="1A886536"/>
    <w:rsid w:val="1ADF03A3"/>
    <w:rsid w:val="1B7A4C29"/>
    <w:rsid w:val="1B9273DB"/>
    <w:rsid w:val="1BAE647A"/>
    <w:rsid w:val="1BB41644"/>
    <w:rsid w:val="1BCACA69"/>
    <w:rsid w:val="1BD30B75"/>
    <w:rsid w:val="1C803A79"/>
    <w:rsid w:val="1C8862C8"/>
    <w:rsid w:val="1CC36BF1"/>
    <w:rsid w:val="1CCE319B"/>
    <w:rsid w:val="1CDC2785"/>
    <w:rsid w:val="1CF11545"/>
    <w:rsid w:val="1D0B27CF"/>
    <w:rsid w:val="1D3910A1"/>
    <w:rsid w:val="1DB34611"/>
    <w:rsid w:val="1DCF0BE9"/>
    <w:rsid w:val="1DCF27FC"/>
    <w:rsid w:val="1DFE3D2C"/>
    <w:rsid w:val="1E041BF6"/>
    <w:rsid w:val="1E24676D"/>
    <w:rsid w:val="1E287013"/>
    <w:rsid w:val="1E407A0C"/>
    <w:rsid w:val="1E4128A4"/>
    <w:rsid w:val="1E4E700A"/>
    <w:rsid w:val="1E730F43"/>
    <w:rsid w:val="1EDB3096"/>
    <w:rsid w:val="1EDF624B"/>
    <w:rsid w:val="1EEE370A"/>
    <w:rsid w:val="1F026DAE"/>
    <w:rsid w:val="1F77642A"/>
    <w:rsid w:val="1FA4592E"/>
    <w:rsid w:val="1FBD5DE8"/>
    <w:rsid w:val="1FDF6E5F"/>
    <w:rsid w:val="1FEC0033"/>
    <w:rsid w:val="200A5BE1"/>
    <w:rsid w:val="200E31D5"/>
    <w:rsid w:val="203F19BB"/>
    <w:rsid w:val="204B19D4"/>
    <w:rsid w:val="206C2785"/>
    <w:rsid w:val="206C530E"/>
    <w:rsid w:val="20A81EB2"/>
    <w:rsid w:val="20AD5F39"/>
    <w:rsid w:val="20AF13CE"/>
    <w:rsid w:val="20E33181"/>
    <w:rsid w:val="20F07E4C"/>
    <w:rsid w:val="2105487A"/>
    <w:rsid w:val="21495D73"/>
    <w:rsid w:val="21A01C28"/>
    <w:rsid w:val="22153B4E"/>
    <w:rsid w:val="222E4177"/>
    <w:rsid w:val="2254713C"/>
    <w:rsid w:val="22601645"/>
    <w:rsid w:val="229F6519"/>
    <w:rsid w:val="22E46845"/>
    <w:rsid w:val="23062764"/>
    <w:rsid w:val="233403D7"/>
    <w:rsid w:val="2372356C"/>
    <w:rsid w:val="23A42ABA"/>
    <w:rsid w:val="23C648DD"/>
    <w:rsid w:val="241534A7"/>
    <w:rsid w:val="244C1602"/>
    <w:rsid w:val="256B1E5E"/>
    <w:rsid w:val="256F0F5E"/>
    <w:rsid w:val="25753AEB"/>
    <w:rsid w:val="257B3878"/>
    <w:rsid w:val="25807874"/>
    <w:rsid w:val="261B6A5F"/>
    <w:rsid w:val="2647028B"/>
    <w:rsid w:val="2679522B"/>
    <w:rsid w:val="26C54761"/>
    <w:rsid w:val="26E60A3A"/>
    <w:rsid w:val="26FF1536"/>
    <w:rsid w:val="27060BE7"/>
    <w:rsid w:val="27167757"/>
    <w:rsid w:val="27484E33"/>
    <w:rsid w:val="27510987"/>
    <w:rsid w:val="277C07EC"/>
    <w:rsid w:val="27E65043"/>
    <w:rsid w:val="28151073"/>
    <w:rsid w:val="28357FE7"/>
    <w:rsid w:val="288F653A"/>
    <w:rsid w:val="28E309D7"/>
    <w:rsid w:val="28E734D7"/>
    <w:rsid w:val="28F95B87"/>
    <w:rsid w:val="2900651C"/>
    <w:rsid w:val="29181460"/>
    <w:rsid w:val="294737D8"/>
    <w:rsid w:val="2956167A"/>
    <w:rsid w:val="299145D8"/>
    <w:rsid w:val="29A240AD"/>
    <w:rsid w:val="29DE0CFC"/>
    <w:rsid w:val="2A072E6D"/>
    <w:rsid w:val="2A4340B0"/>
    <w:rsid w:val="2A8E01A9"/>
    <w:rsid w:val="2A95301D"/>
    <w:rsid w:val="2AD23946"/>
    <w:rsid w:val="2B2673D5"/>
    <w:rsid w:val="2B5826F5"/>
    <w:rsid w:val="2B726F63"/>
    <w:rsid w:val="2B7C21D0"/>
    <w:rsid w:val="2BB14489"/>
    <w:rsid w:val="2BB41C88"/>
    <w:rsid w:val="2C092A93"/>
    <w:rsid w:val="2C0C0911"/>
    <w:rsid w:val="2C296497"/>
    <w:rsid w:val="2D481C95"/>
    <w:rsid w:val="2D72510C"/>
    <w:rsid w:val="2DB53D1A"/>
    <w:rsid w:val="2DD81171"/>
    <w:rsid w:val="2E164CFF"/>
    <w:rsid w:val="2E371080"/>
    <w:rsid w:val="2E436C5E"/>
    <w:rsid w:val="2E735597"/>
    <w:rsid w:val="2E95251A"/>
    <w:rsid w:val="2EA04261"/>
    <w:rsid w:val="2EA50FD4"/>
    <w:rsid w:val="2EB4754A"/>
    <w:rsid w:val="2EC55E8F"/>
    <w:rsid w:val="2EF059F6"/>
    <w:rsid w:val="2F010912"/>
    <w:rsid w:val="2F094088"/>
    <w:rsid w:val="2F3D57EC"/>
    <w:rsid w:val="2F623CD7"/>
    <w:rsid w:val="2F826616"/>
    <w:rsid w:val="2F97A302"/>
    <w:rsid w:val="2FF33761"/>
    <w:rsid w:val="2FF63D6C"/>
    <w:rsid w:val="300C5164"/>
    <w:rsid w:val="305F19AF"/>
    <w:rsid w:val="30D40A4C"/>
    <w:rsid w:val="30DC4BD6"/>
    <w:rsid w:val="30DF1FC9"/>
    <w:rsid w:val="3142020A"/>
    <w:rsid w:val="316E46A1"/>
    <w:rsid w:val="317F5ABA"/>
    <w:rsid w:val="31842D57"/>
    <w:rsid w:val="321861CB"/>
    <w:rsid w:val="32756594"/>
    <w:rsid w:val="32892F7E"/>
    <w:rsid w:val="32D33FB7"/>
    <w:rsid w:val="333E4300"/>
    <w:rsid w:val="334B4EEC"/>
    <w:rsid w:val="33E61B99"/>
    <w:rsid w:val="34157554"/>
    <w:rsid w:val="342A39F3"/>
    <w:rsid w:val="34703684"/>
    <w:rsid w:val="34945DB9"/>
    <w:rsid w:val="349765C3"/>
    <w:rsid w:val="34C40C31"/>
    <w:rsid w:val="34CA51D8"/>
    <w:rsid w:val="34D81BC5"/>
    <w:rsid w:val="35052E5A"/>
    <w:rsid w:val="350937A0"/>
    <w:rsid w:val="351B60C1"/>
    <w:rsid w:val="354D2AAA"/>
    <w:rsid w:val="35A85B74"/>
    <w:rsid w:val="35C504FE"/>
    <w:rsid w:val="360C27FC"/>
    <w:rsid w:val="363B4CE0"/>
    <w:rsid w:val="363B4F87"/>
    <w:rsid w:val="3668591D"/>
    <w:rsid w:val="36AA1ED5"/>
    <w:rsid w:val="370C5FAB"/>
    <w:rsid w:val="372B18DA"/>
    <w:rsid w:val="376723C6"/>
    <w:rsid w:val="37731700"/>
    <w:rsid w:val="377553A9"/>
    <w:rsid w:val="37791C2A"/>
    <w:rsid w:val="3786084A"/>
    <w:rsid w:val="37993BC9"/>
    <w:rsid w:val="37FC0618"/>
    <w:rsid w:val="381814C7"/>
    <w:rsid w:val="381C376A"/>
    <w:rsid w:val="385B2CCE"/>
    <w:rsid w:val="389B5286"/>
    <w:rsid w:val="39134206"/>
    <w:rsid w:val="39437622"/>
    <w:rsid w:val="395C2867"/>
    <w:rsid w:val="39644570"/>
    <w:rsid w:val="396F6557"/>
    <w:rsid w:val="39741792"/>
    <w:rsid w:val="39766AD7"/>
    <w:rsid w:val="39820DDB"/>
    <w:rsid w:val="39A32391"/>
    <w:rsid w:val="39BB4796"/>
    <w:rsid w:val="39CB7129"/>
    <w:rsid w:val="3A5B1E6D"/>
    <w:rsid w:val="3A754D86"/>
    <w:rsid w:val="3A8268AE"/>
    <w:rsid w:val="3A91443A"/>
    <w:rsid w:val="3ADF318D"/>
    <w:rsid w:val="3B0C76AD"/>
    <w:rsid w:val="3B213E5A"/>
    <w:rsid w:val="3BD666CE"/>
    <w:rsid w:val="3C570964"/>
    <w:rsid w:val="3C5E18FC"/>
    <w:rsid w:val="3CB44305"/>
    <w:rsid w:val="3D483E11"/>
    <w:rsid w:val="3D5F3875"/>
    <w:rsid w:val="3D72668D"/>
    <w:rsid w:val="3D79EBEB"/>
    <w:rsid w:val="3D82476C"/>
    <w:rsid w:val="3D993CDA"/>
    <w:rsid w:val="3DA325B2"/>
    <w:rsid w:val="3DBB5984"/>
    <w:rsid w:val="3DE349E6"/>
    <w:rsid w:val="3DEB10E3"/>
    <w:rsid w:val="3E003699"/>
    <w:rsid w:val="3E5D5A8E"/>
    <w:rsid w:val="3E95018E"/>
    <w:rsid w:val="3F1073C5"/>
    <w:rsid w:val="3F181153"/>
    <w:rsid w:val="3F34194D"/>
    <w:rsid w:val="3F3F374A"/>
    <w:rsid w:val="3F655CF0"/>
    <w:rsid w:val="3F7A74B4"/>
    <w:rsid w:val="3FC52BB4"/>
    <w:rsid w:val="3FCD091D"/>
    <w:rsid w:val="3FEB25EC"/>
    <w:rsid w:val="401550FC"/>
    <w:rsid w:val="402C4147"/>
    <w:rsid w:val="402E64F6"/>
    <w:rsid w:val="406C34D9"/>
    <w:rsid w:val="409A75E8"/>
    <w:rsid w:val="40B536F2"/>
    <w:rsid w:val="40F30639"/>
    <w:rsid w:val="40F80976"/>
    <w:rsid w:val="40FC09FF"/>
    <w:rsid w:val="414204A1"/>
    <w:rsid w:val="415F20A5"/>
    <w:rsid w:val="41935D9A"/>
    <w:rsid w:val="41994DC6"/>
    <w:rsid w:val="41BB697E"/>
    <w:rsid w:val="42DB482E"/>
    <w:rsid w:val="430A6648"/>
    <w:rsid w:val="437C54AC"/>
    <w:rsid w:val="43871508"/>
    <w:rsid w:val="43A05DB8"/>
    <w:rsid w:val="43A17D02"/>
    <w:rsid w:val="43AF3D36"/>
    <w:rsid w:val="43D97CE3"/>
    <w:rsid w:val="43F944E5"/>
    <w:rsid w:val="440752BF"/>
    <w:rsid w:val="441768EF"/>
    <w:rsid w:val="442F4286"/>
    <w:rsid w:val="45064D15"/>
    <w:rsid w:val="45925597"/>
    <w:rsid w:val="45DF4F99"/>
    <w:rsid w:val="45E311FC"/>
    <w:rsid w:val="45ED130D"/>
    <w:rsid w:val="46151087"/>
    <w:rsid w:val="46610C1F"/>
    <w:rsid w:val="46686AEB"/>
    <w:rsid w:val="46786C95"/>
    <w:rsid w:val="46961019"/>
    <w:rsid w:val="46B0375A"/>
    <w:rsid w:val="46F42A33"/>
    <w:rsid w:val="47181807"/>
    <w:rsid w:val="471F6DB3"/>
    <w:rsid w:val="47210006"/>
    <w:rsid w:val="47385B1F"/>
    <w:rsid w:val="47A417C5"/>
    <w:rsid w:val="47B42D68"/>
    <w:rsid w:val="47D75B03"/>
    <w:rsid w:val="480162B4"/>
    <w:rsid w:val="481334A6"/>
    <w:rsid w:val="48737727"/>
    <w:rsid w:val="48FD0F37"/>
    <w:rsid w:val="491445B4"/>
    <w:rsid w:val="49286EA2"/>
    <w:rsid w:val="49774BE0"/>
    <w:rsid w:val="49A8693D"/>
    <w:rsid w:val="49CC653A"/>
    <w:rsid w:val="49EE5020"/>
    <w:rsid w:val="49F95266"/>
    <w:rsid w:val="4A471AD9"/>
    <w:rsid w:val="4A473D5B"/>
    <w:rsid w:val="4A5510CE"/>
    <w:rsid w:val="4A5E36AB"/>
    <w:rsid w:val="4A800539"/>
    <w:rsid w:val="4B24683E"/>
    <w:rsid w:val="4B2468A5"/>
    <w:rsid w:val="4B336958"/>
    <w:rsid w:val="4C0F7365"/>
    <w:rsid w:val="4C112D58"/>
    <w:rsid w:val="4C3834EC"/>
    <w:rsid w:val="4C7D6450"/>
    <w:rsid w:val="4CA34769"/>
    <w:rsid w:val="4D244E44"/>
    <w:rsid w:val="4D25123B"/>
    <w:rsid w:val="4D3E3472"/>
    <w:rsid w:val="4D766DC3"/>
    <w:rsid w:val="4DA96DAF"/>
    <w:rsid w:val="4E0C2BBD"/>
    <w:rsid w:val="4E350222"/>
    <w:rsid w:val="4E7D63B1"/>
    <w:rsid w:val="4E8526C9"/>
    <w:rsid w:val="4E9661D3"/>
    <w:rsid w:val="4EF27E9F"/>
    <w:rsid w:val="4F06139F"/>
    <w:rsid w:val="4F252466"/>
    <w:rsid w:val="4F7351F3"/>
    <w:rsid w:val="4FD46596"/>
    <w:rsid w:val="4FF326D4"/>
    <w:rsid w:val="50383603"/>
    <w:rsid w:val="50956B3A"/>
    <w:rsid w:val="50EA7D5B"/>
    <w:rsid w:val="511E3186"/>
    <w:rsid w:val="512C01CE"/>
    <w:rsid w:val="512E0800"/>
    <w:rsid w:val="51404505"/>
    <w:rsid w:val="516B51B2"/>
    <w:rsid w:val="51782EBE"/>
    <w:rsid w:val="51C475BE"/>
    <w:rsid w:val="52124F4F"/>
    <w:rsid w:val="52173D59"/>
    <w:rsid w:val="52A14A4F"/>
    <w:rsid w:val="53080250"/>
    <w:rsid w:val="531628F9"/>
    <w:rsid w:val="53686CD6"/>
    <w:rsid w:val="53804341"/>
    <w:rsid w:val="53E92BA4"/>
    <w:rsid w:val="543A3DF5"/>
    <w:rsid w:val="543C3518"/>
    <w:rsid w:val="54D811B0"/>
    <w:rsid w:val="54E36D42"/>
    <w:rsid w:val="54EC2121"/>
    <w:rsid w:val="55937540"/>
    <w:rsid w:val="55F8243E"/>
    <w:rsid w:val="56165648"/>
    <w:rsid w:val="569300A5"/>
    <w:rsid w:val="56F34035"/>
    <w:rsid w:val="571C161A"/>
    <w:rsid w:val="574A3A54"/>
    <w:rsid w:val="57964504"/>
    <w:rsid w:val="5815106A"/>
    <w:rsid w:val="583B552E"/>
    <w:rsid w:val="583E2F16"/>
    <w:rsid w:val="58D414AC"/>
    <w:rsid w:val="591938D3"/>
    <w:rsid w:val="5A0945CC"/>
    <w:rsid w:val="5A0A679E"/>
    <w:rsid w:val="5A0C6BB1"/>
    <w:rsid w:val="5A0F330F"/>
    <w:rsid w:val="5A837D78"/>
    <w:rsid w:val="5A9125AA"/>
    <w:rsid w:val="5A9B793E"/>
    <w:rsid w:val="5ACB7180"/>
    <w:rsid w:val="5ACD6955"/>
    <w:rsid w:val="5ACF419C"/>
    <w:rsid w:val="5AF60EBB"/>
    <w:rsid w:val="5B550977"/>
    <w:rsid w:val="5B665977"/>
    <w:rsid w:val="5B812236"/>
    <w:rsid w:val="5B862F3F"/>
    <w:rsid w:val="5B8D1441"/>
    <w:rsid w:val="5C0A37D3"/>
    <w:rsid w:val="5C0D2110"/>
    <w:rsid w:val="5C12313F"/>
    <w:rsid w:val="5C4C42D8"/>
    <w:rsid w:val="5C56570F"/>
    <w:rsid w:val="5C5E6531"/>
    <w:rsid w:val="5C734C57"/>
    <w:rsid w:val="5CBD419C"/>
    <w:rsid w:val="5CF937E8"/>
    <w:rsid w:val="5D0001EE"/>
    <w:rsid w:val="5D1B25D1"/>
    <w:rsid w:val="5DA47EB4"/>
    <w:rsid w:val="5E45132B"/>
    <w:rsid w:val="5F031EA7"/>
    <w:rsid w:val="5F0B233D"/>
    <w:rsid w:val="5F366FF3"/>
    <w:rsid w:val="5F67277F"/>
    <w:rsid w:val="5FDD602F"/>
    <w:rsid w:val="5FFC0695"/>
    <w:rsid w:val="603A2ABF"/>
    <w:rsid w:val="603A7123"/>
    <w:rsid w:val="60477ED6"/>
    <w:rsid w:val="60717E4B"/>
    <w:rsid w:val="6086602B"/>
    <w:rsid w:val="60CD0794"/>
    <w:rsid w:val="60EA3009"/>
    <w:rsid w:val="610203AF"/>
    <w:rsid w:val="610E52A4"/>
    <w:rsid w:val="614771B2"/>
    <w:rsid w:val="61B00F51"/>
    <w:rsid w:val="61EB027D"/>
    <w:rsid w:val="621269F4"/>
    <w:rsid w:val="62320430"/>
    <w:rsid w:val="62353ED7"/>
    <w:rsid w:val="6246720F"/>
    <w:rsid w:val="62491F0A"/>
    <w:rsid w:val="625D6B69"/>
    <w:rsid w:val="627B3C7C"/>
    <w:rsid w:val="62905168"/>
    <w:rsid w:val="62B25C37"/>
    <w:rsid w:val="62CA5C80"/>
    <w:rsid w:val="62CE184B"/>
    <w:rsid w:val="62FC074F"/>
    <w:rsid w:val="63483845"/>
    <w:rsid w:val="63760B89"/>
    <w:rsid w:val="63B17CB6"/>
    <w:rsid w:val="63D5569D"/>
    <w:rsid w:val="63DF1FC4"/>
    <w:rsid w:val="64A61339"/>
    <w:rsid w:val="64AC2F64"/>
    <w:rsid w:val="64BB3775"/>
    <w:rsid w:val="64BE14A2"/>
    <w:rsid w:val="652505C7"/>
    <w:rsid w:val="65531423"/>
    <w:rsid w:val="65651E7C"/>
    <w:rsid w:val="656D105F"/>
    <w:rsid w:val="659768E8"/>
    <w:rsid w:val="65B228BF"/>
    <w:rsid w:val="65D50280"/>
    <w:rsid w:val="662D198B"/>
    <w:rsid w:val="6636540D"/>
    <w:rsid w:val="66824497"/>
    <w:rsid w:val="66893AB2"/>
    <w:rsid w:val="66E94E8D"/>
    <w:rsid w:val="66EB3059"/>
    <w:rsid w:val="66F17846"/>
    <w:rsid w:val="67B10006"/>
    <w:rsid w:val="67BF6161"/>
    <w:rsid w:val="67E7796D"/>
    <w:rsid w:val="68A7077B"/>
    <w:rsid w:val="68D518BE"/>
    <w:rsid w:val="68D60D24"/>
    <w:rsid w:val="68DE6693"/>
    <w:rsid w:val="68E91C95"/>
    <w:rsid w:val="69286C3C"/>
    <w:rsid w:val="692D768A"/>
    <w:rsid w:val="692F51EF"/>
    <w:rsid w:val="698D77C7"/>
    <w:rsid w:val="69A53EA8"/>
    <w:rsid w:val="69B8294C"/>
    <w:rsid w:val="6A6E5C18"/>
    <w:rsid w:val="6AA91F79"/>
    <w:rsid w:val="6AE977CE"/>
    <w:rsid w:val="6B5B3784"/>
    <w:rsid w:val="6B83034F"/>
    <w:rsid w:val="6B8B6B86"/>
    <w:rsid w:val="6BB4691C"/>
    <w:rsid w:val="6BBD5211"/>
    <w:rsid w:val="6C024534"/>
    <w:rsid w:val="6C2712AE"/>
    <w:rsid w:val="6C7F4A7D"/>
    <w:rsid w:val="6C9B4CCC"/>
    <w:rsid w:val="6CEF2DC8"/>
    <w:rsid w:val="6D1A6E88"/>
    <w:rsid w:val="6D261EAC"/>
    <w:rsid w:val="6D2B237C"/>
    <w:rsid w:val="6D331CD1"/>
    <w:rsid w:val="6D6B7DDB"/>
    <w:rsid w:val="6D7A1B4D"/>
    <w:rsid w:val="6E4B47B0"/>
    <w:rsid w:val="6EB86EA2"/>
    <w:rsid w:val="6EDD7217"/>
    <w:rsid w:val="6F0A3138"/>
    <w:rsid w:val="6F3F15D8"/>
    <w:rsid w:val="6F647725"/>
    <w:rsid w:val="6F827D28"/>
    <w:rsid w:val="6F881FEB"/>
    <w:rsid w:val="6F8C070F"/>
    <w:rsid w:val="700672EE"/>
    <w:rsid w:val="709C7941"/>
    <w:rsid w:val="70B933B6"/>
    <w:rsid w:val="710F37E5"/>
    <w:rsid w:val="7118664A"/>
    <w:rsid w:val="71263EE7"/>
    <w:rsid w:val="713A069E"/>
    <w:rsid w:val="714F77B8"/>
    <w:rsid w:val="716C36A6"/>
    <w:rsid w:val="71741ED7"/>
    <w:rsid w:val="717B0954"/>
    <w:rsid w:val="71C43969"/>
    <w:rsid w:val="724A0587"/>
    <w:rsid w:val="724F4741"/>
    <w:rsid w:val="725D7D85"/>
    <w:rsid w:val="72824496"/>
    <w:rsid w:val="72851934"/>
    <w:rsid w:val="728A5C99"/>
    <w:rsid w:val="73096A16"/>
    <w:rsid w:val="730A6F60"/>
    <w:rsid w:val="73520E54"/>
    <w:rsid w:val="73573598"/>
    <w:rsid w:val="73641FAD"/>
    <w:rsid w:val="73AD0416"/>
    <w:rsid w:val="73FA2F75"/>
    <w:rsid w:val="742475BB"/>
    <w:rsid w:val="74475B90"/>
    <w:rsid w:val="74524688"/>
    <w:rsid w:val="745E00FB"/>
    <w:rsid w:val="746D7A7E"/>
    <w:rsid w:val="749F1E28"/>
    <w:rsid w:val="74AD1B82"/>
    <w:rsid w:val="74B86241"/>
    <w:rsid w:val="74BE1A21"/>
    <w:rsid w:val="74ED6881"/>
    <w:rsid w:val="75086051"/>
    <w:rsid w:val="75221B2B"/>
    <w:rsid w:val="75AB4582"/>
    <w:rsid w:val="75AB7988"/>
    <w:rsid w:val="75EB4384"/>
    <w:rsid w:val="76206BFA"/>
    <w:rsid w:val="76DA2F9C"/>
    <w:rsid w:val="770A7080"/>
    <w:rsid w:val="770E0455"/>
    <w:rsid w:val="773B07A7"/>
    <w:rsid w:val="7753009C"/>
    <w:rsid w:val="7778531E"/>
    <w:rsid w:val="77DE50A8"/>
    <w:rsid w:val="78002D70"/>
    <w:rsid w:val="78480E14"/>
    <w:rsid w:val="7887256E"/>
    <w:rsid w:val="78900E9E"/>
    <w:rsid w:val="78C322D8"/>
    <w:rsid w:val="78D452CE"/>
    <w:rsid w:val="78D74B69"/>
    <w:rsid w:val="78DE2283"/>
    <w:rsid w:val="79107686"/>
    <w:rsid w:val="7912238A"/>
    <w:rsid w:val="791A1817"/>
    <w:rsid w:val="79771A73"/>
    <w:rsid w:val="798555EF"/>
    <w:rsid w:val="79916733"/>
    <w:rsid w:val="79995BD2"/>
    <w:rsid w:val="79E75835"/>
    <w:rsid w:val="7A32236A"/>
    <w:rsid w:val="7A5C4C55"/>
    <w:rsid w:val="7A8C30A7"/>
    <w:rsid w:val="7A9138AB"/>
    <w:rsid w:val="7B0D3552"/>
    <w:rsid w:val="7B4E236A"/>
    <w:rsid w:val="7BE80373"/>
    <w:rsid w:val="7C296691"/>
    <w:rsid w:val="7C46560E"/>
    <w:rsid w:val="7C98620C"/>
    <w:rsid w:val="7CAC31DF"/>
    <w:rsid w:val="7CB72C32"/>
    <w:rsid w:val="7D760599"/>
    <w:rsid w:val="7D787ECC"/>
    <w:rsid w:val="7DA2666F"/>
    <w:rsid w:val="7DC5313D"/>
    <w:rsid w:val="7E1B5F99"/>
    <w:rsid w:val="7E1C324B"/>
    <w:rsid w:val="7E1E5E0F"/>
    <w:rsid w:val="7E4726DC"/>
    <w:rsid w:val="7E524B0D"/>
    <w:rsid w:val="7E533CED"/>
    <w:rsid w:val="7E5E0A43"/>
    <w:rsid w:val="7E7F1058"/>
    <w:rsid w:val="7EE92500"/>
    <w:rsid w:val="7EEB0D7C"/>
    <w:rsid w:val="7F21785D"/>
    <w:rsid w:val="7F5F8B73"/>
    <w:rsid w:val="7F73660C"/>
    <w:rsid w:val="7F92465F"/>
    <w:rsid w:val="7F9863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FBE869"/>
  <w15:docId w15:val="{7519CC4F-B269-40F0-86DA-948B468CC7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nhideWhenUsed="1" w:qFormat="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D0AF1"/>
    <w:pPr>
      <w:spacing w:after="200" w:line="276" w:lineRule="auto"/>
    </w:pPr>
    <w:rPr>
      <w:rFonts w:eastAsia="Batang"/>
      <w:sz w:val="22"/>
      <w:szCs w:val="22"/>
    </w:rPr>
  </w:style>
  <w:style w:type="paragraph" w:styleId="1">
    <w:name w:val="heading 1"/>
    <w:basedOn w:val="a"/>
    <w:next w:val="a"/>
    <w:link w:val="10"/>
    <w:uiPriority w:val="99"/>
    <w:qFormat/>
    <w:pPr>
      <w:widowControl w:val="0"/>
      <w:autoSpaceDE w:val="0"/>
      <w:autoSpaceDN w:val="0"/>
      <w:adjustRightInd w:val="0"/>
      <w:spacing w:after="0" w:line="240" w:lineRule="auto"/>
      <w:ind w:left="432" w:hanging="432"/>
      <w:outlineLvl w:val="0"/>
    </w:pPr>
    <w:rPr>
      <w:rFonts w:ascii="Arial" w:eastAsia="黑体" w:hAnsi="Arial"/>
      <w:b/>
      <w:bCs/>
      <w:sz w:val="30"/>
      <w:szCs w:val="30"/>
      <w:lang w:val="zh-CN"/>
    </w:rPr>
  </w:style>
  <w:style w:type="paragraph" w:styleId="2">
    <w:name w:val="heading 2"/>
    <w:basedOn w:val="1"/>
    <w:next w:val="a"/>
    <w:link w:val="20"/>
    <w:qFormat/>
    <w:pPr>
      <w:keepNext/>
      <w:keepLines/>
      <w:numPr>
        <w:ilvl w:val="1"/>
      </w:numPr>
      <w:spacing w:before="120" w:after="120" w:line="360" w:lineRule="auto"/>
      <w:ind w:left="432" w:hanging="432"/>
      <w:outlineLvl w:val="1"/>
    </w:pPr>
    <w:rPr>
      <w:b w:val="0"/>
      <w:bCs w:val="0"/>
      <w:sz w:val="28"/>
      <w:szCs w:val="28"/>
    </w:rPr>
  </w:style>
  <w:style w:type="paragraph" w:styleId="3">
    <w:name w:val="heading 3"/>
    <w:basedOn w:val="2"/>
    <w:next w:val="a"/>
    <w:link w:val="30"/>
    <w:uiPriority w:val="9"/>
    <w:qFormat/>
    <w:pPr>
      <w:spacing w:before="260" w:after="260" w:line="416" w:lineRule="auto"/>
      <w:outlineLvl w:val="2"/>
    </w:pPr>
    <w:rPr>
      <w:b/>
      <w:bCs/>
      <w:sz w:val="32"/>
      <w:szCs w:val="32"/>
    </w:rPr>
  </w:style>
  <w:style w:type="paragraph" w:styleId="4">
    <w:name w:val="heading 4"/>
    <w:basedOn w:val="3"/>
    <w:next w:val="a"/>
    <w:link w:val="40"/>
    <w:qFormat/>
    <w:pPr>
      <w:overflowPunct w:val="0"/>
      <w:spacing w:after="0" w:line="240" w:lineRule="auto"/>
      <w:ind w:left="1051" w:hanging="851"/>
      <w:textAlignment w:val="baseline"/>
      <w:outlineLvl w:val="3"/>
    </w:pPr>
    <w:rPr>
      <w:b w:val="0"/>
      <w:sz w:val="28"/>
      <w:szCs w:val="28"/>
      <w:lang w:val="en-GB"/>
    </w:rPr>
  </w:style>
  <w:style w:type="paragraph" w:styleId="5">
    <w:name w:val="heading 5"/>
    <w:basedOn w:val="4"/>
    <w:next w:val="a"/>
    <w:link w:val="50"/>
    <w:qFormat/>
    <w:pPr>
      <w:spacing w:beforeLines="50"/>
      <w:outlineLvl w:val="4"/>
    </w:pPr>
    <w:rPr>
      <w:b/>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uiPriority w:val="99"/>
    <w:unhideWhenUsed/>
    <w:qFormat/>
    <w:pPr>
      <w:ind w:left="200" w:hangingChars="200" w:hanging="200"/>
      <w:contextualSpacing/>
    </w:pPr>
  </w:style>
  <w:style w:type="paragraph" w:styleId="a4">
    <w:name w:val="Normal Indent"/>
    <w:basedOn w:val="a"/>
    <w:qFormat/>
    <w:pPr>
      <w:widowControl w:val="0"/>
      <w:spacing w:after="0" w:line="240" w:lineRule="auto"/>
      <w:ind w:firstLine="420"/>
      <w:jc w:val="both"/>
    </w:pPr>
    <w:rPr>
      <w:kern w:val="2"/>
      <w:sz w:val="21"/>
      <w:szCs w:val="20"/>
    </w:rPr>
  </w:style>
  <w:style w:type="paragraph" w:styleId="a5">
    <w:name w:val="caption"/>
    <w:basedOn w:val="a"/>
    <w:next w:val="a"/>
    <w:link w:val="a6"/>
    <w:qFormat/>
    <w:pPr>
      <w:tabs>
        <w:tab w:val="left" w:pos="1418"/>
      </w:tabs>
      <w:spacing w:before="120" w:after="120" w:line="240" w:lineRule="auto"/>
    </w:pPr>
    <w:rPr>
      <w:b/>
      <w:bCs/>
      <w:sz w:val="20"/>
      <w:szCs w:val="20"/>
      <w:lang w:val="en-GB" w:eastAsia="sv-SE"/>
    </w:rPr>
  </w:style>
  <w:style w:type="paragraph" w:styleId="a7">
    <w:name w:val="Document Map"/>
    <w:basedOn w:val="a"/>
    <w:link w:val="a8"/>
    <w:uiPriority w:val="99"/>
    <w:unhideWhenUsed/>
    <w:qFormat/>
    <w:rPr>
      <w:rFonts w:ascii="宋体"/>
      <w:sz w:val="18"/>
      <w:szCs w:val="18"/>
    </w:rPr>
  </w:style>
  <w:style w:type="paragraph" w:styleId="a9">
    <w:name w:val="annotation text"/>
    <w:basedOn w:val="a"/>
    <w:link w:val="aa"/>
    <w:unhideWhenUsed/>
    <w:qFormat/>
    <w:rPr>
      <w:sz w:val="20"/>
      <w:szCs w:val="20"/>
    </w:rPr>
  </w:style>
  <w:style w:type="paragraph" w:styleId="ab">
    <w:name w:val="Body Text"/>
    <w:basedOn w:val="a"/>
    <w:link w:val="ac"/>
    <w:qFormat/>
    <w:pPr>
      <w:widowControl w:val="0"/>
      <w:spacing w:after="0" w:line="240" w:lineRule="auto"/>
      <w:jc w:val="both"/>
    </w:pPr>
    <w:rPr>
      <w:color w:val="0000FF"/>
      <w:kern w:val="2"/>
      <w:sz w:val="21"/>
      <w:szCs w:val="20"/>
    </w:rPr>
  </w:style>
  <w:style w:type="paragraph" w:styleId="ad">
    <w:name w:val="Body Text Indent"/>
    <w:basedOn w:val="a"/>
    <w:link w:val="ae"/>
    <w:uiPriority w:val="99"/>
    <w:unhideWhenUsed/>
    <w:qFormat/>
    <w:pPr>
      <w:spacing w:after="120"/>
      <w:ind w:leftChars="200" w:left="420"/>
    </w:pPr>
  </w:style>
  <w:style w:type="paragraph" w:styleId="af">
    <w:name w:val="Plain Text"/>
    <w:basedOn w:val="a"/>
    <w:link w:val="af0"/>
    <w:uiPriority w:val="99"/>
    <w:unhideWhenUsed/>
    <w:qFormat/>
    <w:pPr>
      <w:spacing w:after="0" w:line="240" w:lineRule="auto"/>
    </w:pPr>
    <w:rPr>
      <w:rFonts w:eastAsia="Calibri"/>
      <w:szCs w:val="21"/>
      <w:lang w:val="en-GB" w:eastAsia="en-US"/>
    </w:rPr>
  </w:style>
  <w:style w:type="paragraph" w:styleId="af1">
    <w:name w:val="Date"/>
    <w:basedOn w:val="a"/>
    <w:next w:val="a"/>
    <w:link w:val="af2"/>
    <w:uiPriority w:val="99"/>
    <w:unhideWhenUsed/>
    <w:qFormat/>
    <w:pPr>
      <w:ind w:leftChars="2500" w:left="100"/>
    </w:pPr>
  </w:style>
  <w:style w:type="paragraph" w:styleId="af3">
    <w:name w:val="Balloon Text"/>
    <w:basedOn w:val="a"/>
    <w:link w:val="af4"/>
    <w:uiPriority w:val="99"/>
    <w:unhideWhenUsed/>
    <w:qFormat/>
    <w:pPr>
      <w:spacing w:after="0" w:line="240" w:lineRule="auto"/>
    </w:pPr>
    <w:rPr>
      <w:rFonts w:ascii="Tahoma" w:hAnsi="Tahoma"/>
      <w:sz w:val="16"/>
      <w:szCs w:val="16"/>
    </w:rPr>
  </w:style>
  <w:style w:type="paragraph" w:styleId="af5">
    <w:name w:val="footer"/>
    <w:basedOn w:val="a"/>
    <w:link w:val="af6"/>
    <w:uiPriority w:val="99"/>
    <w:unhideWhenUsed/>
    <w:qFormat/>
    <w:pPr>
      <w:tabs>
        <w:tab w:val="center" w:pos="4153"/>
        <w:tab w:val="right" w:pos="8306"/>
      </w:tabs>
      <w:snapToGrid w:val="0"/>
      <w:spacing w:line="240" w:lineRule="auto"/>
    </w:pPr>
    <w:rPr>
      <w:sz w:val="18"/>
      <w:szCs w:val="18"/>
    </w:rPr>
  </w:style>
  <w:style w:type="paragraph" w:styleId="af7">
    <w:name w:val="header"/>
    <w:basedOn w:val="a"/>
    <w:link w:val="af8"/>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9">
    <w:name w:val="Normal (Web)"/>
    <w:basedOn w:val="a"/>
    <w:uiPriority w:val="99"/>
    <w:unhideWhenUsed/>
    <w:qFormat/>
    <w:pPr>
      <w:spacing w:after="0" w:line="240" w:lineRule="auto"/>
    </w:pPr>
    <w:rPr>
      <w:rFonts w:ascii="宋体" w:hAnsi="宋体" w:cs="宋体"/>
      <w:sz w:val="24"/>
      <w:szCs w:val="24"/>
    </w:rPr>
  </w:style>
  <w:style w:type="paragraph" w:styleId="afa">
    <w:name w:val="annotation subject"/>
    <w:basedOn w:val="a9"/>
    <w:next w:val="a9"/>
    <w:link w:val="afb"/>
    <w:uiPriority w:val="99"/>
    <w:unhideWhenUsed/>
    <w:qFormat/>
    <w:rPr>
      <w:b/>
      <w:bCs/>
    </w:rPr>
  </w:style>
  <w:style w:type="table" w:styleId="afc">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d">
    <w:name w:val="Strong"/>
    <w:basedOn w:val="a0"/>
    <w:uiPriority w:val="22"/>
    <w:qFormat/>
    <w:rPr>
      <w:b/>
    </w:rPr>
  </w:style>
  <w:style w:type="character" w:styleId="afe">
    <w:name w:val="endnote reference"/>
    <w:uiPriority w:val="99"/>
    <w:unhideWhenUsed/>
    <w:qFormat/>
    <w:rPr>
      <w:vertAlign w:val="superscript"/>
    </w:rPr>
  </w:style>
  <w:style w:type="character" w:styleId="aff">
    <w:name w:val="page number"/>
    <w:basedOn w:val="a0"/>
    <w:uiPriority w:val="99"/>
    <w:unhideWhenUsed/>
    <w:qFormat/>
  </w:style>
  <w:style w:type="character" w:styleId="aff0">
    <w:name w:val="Emphasis"/>
    <w:basedOn w:val="a0"/>
    <w:uiPriority w:val="20"/>
    <w:qFormat/>
    <w:rPr>
      <w:i/>
    </w:rPr>
  </w:style>
  <w:style w:type="character" w:styleId="aff1">
    <w:name w:val="Hyperlink"/>
    <w:uiPriority w:val="99"/>
    <w:unhideWhenUsed/>
    <w:qFormat/>
    <w:rPr>
      <w:color w:val="0000FF"/>
      <w:u w:val="single"/>
    </w:rPr>
  </w:style>
  <w:style w:type="character" w:styleId="aff2">
    <w:name w:val="annotation reference"/>
    <w:unhideWhenUsed/>
    <w:qFormat/>
    <w:rPr>
      <w:sz w:val="16"/>
      <w:szCs w:val="16"/>
    </w:rPr>
  </w:style>
  <w:style w:type="character" w:customStyle="1" w:styleId="af4">
    <w:name w:val="批注框文本 字符"/>
    <w:link w:val="af3"/>
    <w:uiPriority w:val="99"/>
    <w:semiHidden/>
    <w:qFormat/>
    <w:rPr>
      <w:rFonts w:ascii="Tahoma" w:hAnsi="Tahoma" w:cs="Tahoma"/>
      <w:sz w:val="16"/>
      <w:szCs w:val="16"/>
    </w:rPr>
  </w:style>
  <w:style w:type="character" w:customStyle="1" w:styleId="ac">
    <w:name w:val="正文文本 字符"/>
    <w:link w:val="ab"/>
    <w:qFormat/>
    <w:rPr>
      <w:rFonts w:ascii="Times New Roman" w:hAnsi="Times New Roman"/>
      <w:color w:val="0000FF"/>
      <w:kern w:val="2"/>
      <w:sz w:val="21"/>
    </w:rPr>
  </w:style>
  <w:style w:type="character" w:customStyle="1" w:styleId="a6">
    <w:name w:val="题注 字符"/>
    <w:link w:val="a5"/>
    <w:qFormat/>
    <w:rPr>
      <w:rFonts w:ascii="Times New Roman" w:hAnsi="Times New Roman"/>
      <w:b/>
      <w:bCs/>
      <w:lang w:val="en-GB" w:eastAsia="sv-SE"/>
    </w:rPr>
  </w:style>
  <w:style w:type="character" w:customStyle="1" w:styleId="shorttext">
    <w:name w:val="short_text"/>
    <w:basedOn w:val="a0"/>
    <w:qFormat/>
  </w:style>
  <w:style w:type="character" w:customStyle="1" w:styleId="z-Char">
    <w:name w:val="z-窗体底端 Char"/>
    <w:link w:val="z-1"/>
    <w:uiPriority w:val="99"/>
    <w:semiHidden/>
    <w:qFormat/>
    <w:rPr>
      <w:rFonts w:ascii="Arial" w:hAnsi="Arial" w:cs="Arial"/>
      <w:vanish/>
      <w:sz w:val="16"/>
      <w:szCs w:val="16"/>
    </w:rPr>
  </w:style>
  <w:style w:type="paragraph" w:customStyle="1" w:styleId="z-1">
    <w:name w:val="z-窗体底端1"/>
    <w:basedOn w:val="a"/>
    <w:next w:val="a"/>
    <w:link w:val="z-Char"/>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keyword">
    <w:name w:val="keyword"/>
    <w:basedOn w:val="a0"/>
    <w:qFormat/>
  </w:style>
  <w:style w:type="character" w:customStyle="1" w:styleId="aa">
    <w:name w:val="批注文字 字符"/>
    <w:basedOn w:val="a0"/>
    <w:link w:val="a9"/>
    <w:qFormat/>
  </w:style>
  <w:style w:type="character" w:customStyle="1" w:styleId="40">
    <w:name w:val="标题 4 字符"/>
    <w:link w:val="4"/>
    <w:qFormat/>
    <w:rPr>
      <w:rFonts w:ascii="Times New Roman" w:hAnsi="Times New Roman"/>
      <w:b/>
      <w:sz w:val="28"/>
      <w:szCs w:val="28"/>
      <w:lang w:val="en-GB"/>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character" w:customStyle="1" w:styleId="hps">
    <w:name w:val="hps"/>
    <w:basedOn w:val="a0"/>
    <w:qFormat/>
  </w:style>
  <w:style w:type="character" w:customStyle="1" w:styleId="Char0">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列 Char"/>
    <w:link w:val="11"/>
    <w:uiPriority w:val="34"/>
    <w:qFormat/>
    <w:locked/>
    <w:rPr>
      <w:rFonts w:ascii="Times New Roman" w:hAnsi="Times New Roman"/>
      <w:kern w:val="2"/>
      <w:sz w:val="21"/>
      <w:szCs w:val="24"/>
    </w:rPr>
  </w:style>
  <w:style w:type="paragraph" w:customStyle="1" w:styleId="11">
    <w:name w:val="列出段落1"/>
    <w:basedOn w:val="a"/>
    <w:link w:val="Char0"/>
    <w:uiPriority w:val="34"/>
    <w:qFormat/>
    <w:pPr>
      <w:widowControl w:val="0"/>
      <w:spacing w:after="0" w:line="240" w:lineRule="auto"/>
      <w:ind w:firstLineChars="200" w:firstLine="420"/>
      <w:jc w:val="both"/>
    </w:pPr>
    <w:rPr>
      <w:kern w:val="2"/>
      <w:sz w:val="21"/>
      <w:szCs w:val="24"/>
    </w:rPr>
  </w:style>
  <w:style w:type="character" w:customStyle="1" w:styleId="a8">
    <w:name w:val="文档结构图 字符"/>
    <w:link w:val="a7"/>
    <w:uiPriority w:val="99"/>
    <w:semiHidden/>
    <w:qFormat/>
    <w:rPr>
      <w:rFonts w:ascii="宋体"/>
      <w:sz w:val="18"/>
      <w:szCs w:val="18"/>
    </w:rPr>
  </w:style>
  <w:style w:type="character" w:customStyle="1" w:styleId="af0">
    <w:name w:val="纯文本 字符"/>
    <w:link w:val="af"/>
    <w:uiPriority w:val="99"/>
    <w:qFormat/>
    <w:rPr>
      <w:rFonts w:eastAsia="Calibri"/>
      <w:sz w:val="22"/>
      <w:szCs w:val="21"/>
      <w:lang w:val="en-GB" w:eastAsia="en-US"/>
    </w:rPr>
  </w:style>
  <w:style w:type="character" w:customStyle="1" w:styleId="ae">
    <w:name w:val="正文文本缩进 字符"/>
    <w:link w:val="ad"/>
    <w:uiPriority w:val="99"/>
    <w:qFormat/>
    <w:rPr>
      <w:sz w:val="22"/>
      <w:szCs w:val="22"/>
    </w:rPr>
  </w:style>
  <w:style w:type="character" w:customStyle="1" w:styleId="apple-converted-space">
    <w:name w:val="apple-converted-space"/>
    <w:basedOn w:val="a0"/>
    <w:qFormat/>
  </w:style>
  <w:style w:type="character" w:customStyle="1" w:styleId="TAHCar">
    <w:name w:val="TAH Car"/>
    <w:qFormat/>
    <w:locked/>
    <w:rPr>
      <w:rFonts w:ascii="Arial" w:eastAsia="Times New Roman" w:hAnsi="Arial"/>
      <w:b/>
      <w:sz w:val="18"/>
    </w:rPr>
  </w:style>
  <w:style w:type="character" w:customStyle="1" w:styleId="20">
    <w:name w:val="标题 2 字符"/>
    <w:link w:val="2"/>
    <w:qFormat/>
    <w:rPr>
      <w:rFonts w:ascii="Arial" w:hAnsi="Arial"/>
      <w:b/>
      <w:bCs/>
      <w:sz w:val="28"/>
      <w:szCs w:val="28"/>
    </w:rPr>
  </w:style>
  <w:style w:type="character" w:customStyle="1" w:styleId="ZGSM">
    <w:name w:val="ZGSM"/>
    <w:qFormat/>
  </w:style>
  <w:style w:type="character" w:customStyle="1" w:styleId="af8">
    <w:name w:val="页眉 字符"/>
    <w:link w:val="af7"/>
    <w:uiPriority w:val="99"/>
    <w:qFormat/>
    <w:rPr>
      <w:rFonts w:ascii="Arial" w:eastAsia="MS Mincho" w:hAnsi="Arial"/>
      <w:b/>
      <w:szCs w:val="24"/>
      <w:lang w:eastAsia="en-US"/>
    </w:rPr>
  </w:style>
  <w:style w:type="character" w:customStyle="1" w:styleId="TAHChar">
    <w:name w:val="TAH Char"/>
    <w:link w:val="TAH"/>
    <w:qFormat/>
    <w:locked/>
    <w:rPr>
      <w:rFonts w:ascii="Arial" w:hAnsi="Arial"/>
      <w:b/>
      <w:sz w:val="18"/>
      <w:lang w:val="en-GB" w:eastAsia="en-US"/>
    </w:rPr>
  </w:style>
  <w:style w:type="paragraph" w:customStyle="1" w:styleId="TAH">
    <w:name w:val="TAH"/>
    <w:basedOn w:val="TAC"/>
    <w:link w:val="TAHCh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
    <w:link w:val="TALChar"/>
    <w:qFormat/>
    <w:pPr>
      <w:keepNext/>
      <w:keepLines/>
      <w:spacing w:after="0"/>
    </w:pPr>
    <w:rPr>
      <w:rFonts w:ascii="Arial" w:hAnsi="Arial"/>
      <w:sz w:val="18"/>
    </w:rPr>
  </w:style>
  <w:style w:type="character" w:customStyle="1" w:styleId="10">
    <w:name w:val="标题 1 字符"/>
    <w:link w:val="1"/>
    <w:uiPriority w:val="99"/>
    <w:qFormat/>
    <w:rPr>
      <w:rFonts w:ascii="Arial" w:eastAsia="黑体" w:hAnsi="Arial"/>
      <w:b/>
      <w:bCs/>
      <w:sz w:val="30"/>
      <w:szCs w:val="30"/>
      <w:lang w:val="zh-CN"/>
    </w:rPr>
  </w:style>
  <w:style w:type="character" w:customStyle="1" w:styleId="30">
    <w:name w:val="标题 3 字符"/>
    <w:link w:val="3"/>
    <w:uiPriority w:val="9"/>
    <w:semiHidden/>
    <w:qFormat/>
    <w:rPr>
      <w:b/>
      <w:bCs/>
      <w:sz w:val="32"/>
      <w:szCs w:val="32"/>
    </w:rPr>
  </w:style>
  <w:style w:type="character" w:customStyle="1" w:styleId="50">
    <w:name w:val="标题 5 字符"/>
    <w:link w:val="5"/>
    <w:qFormat/>
    <w:rPr>
      <w:rFonts w:ascii="Times New Roman" w:hAnsi="Times New Roman"/>
      <w:b/>
      <w:sz w:val="24"/>
      <w:szCs w:val="24"/>
      <w:lang w:val="en-GB"/>
    </w:rPr>
  </w:style>
  <w:style w:type="character" w:customStyle="1" w:styleId="B1">
    <w:name w:val="B1 (文字)"/>
    <w:link w:val="B10"/>
    <w:qFormat/>
    <w:locked/>
    <w:rPr>
      <w:rFonts w:ascii="Times New Roman" w:eastAsia="宋体" w:hAnsi="Times New Roman"/>
      <w:lang w:val="en-GB" w:eastAsia="en-US"/>
    </w:rPr>
  </w:style>
  <w:style w:type="paragraph" w:customStyle="1" w:styleId="B10">
    <w:name w:val="B1"/>
    <w:basedOn w:val="a3"/>
    <w:link w:val="B1"/>
    <w:qFormat/>
    <w:pPr>
      <w:spacing w:after="180" w:line="240" w:lineRule="auto"/>
      <w:ind w:left="568" w:firstLineChars="0" w:hanging="284"/>
    </w:pPr>
    <w:rPr>
      <w:sz w:val="20"/>
      <w:szCs w:val="20"/>
      <w:lang w:val="en-GB" w:eastAsia="en-US"/>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af6">
    <w:name w:val="页脚 字符"/>
    <w:link w:val="af5"/>
    <w:uiPriority w:val="99"/>
    <w:qFormat/>
    <w:rPr>
      <w:sz w:val="18"/>
      <w:szCs w:val="18"/>
    </w:rPr>
  </w:style>
  <w:style w:type="character" w:customStyle="1" w:styleId="af2">
    <w:name w:val="日期 字符"/>
    <w:link w:val="af1"/>
    <w:uiPriority w:val="99"/>
    <w:semiHidden/>
    <w:qFormat/>
    <w:rPr>
      <w:sz w:val="22"/>
      <w:szCs w:val="22"/>
    </w:rPr>
  </w:style>
  <w:style w:type="character" w:customStyle="1" w:styleId="afb">
    <w:name w:val="批注主题 字符"/>
    <w:link w:val="afa"/>
    <w:uiPriority w:val="99"/>
    <w:semiHidden/>
    <w:qFormat/>
    <w:rPr>
      <w:b/>
      <w:bCs/>
    </w:rPr>
  </w:style>
  <w:style w:type="character" w:customStyle="1" w:styleId="z-Char0">
    <w:name w:val="z-窗体顶端 Char"/>
    <w:link w:val="z-10"/>
    <w:uiPriority w:val="99"/>
    <w:semiHidden/>
    <w:qFormat/>
    <w:rPr>
      <w:rFonts w:ascii="Arial" w:hAnsi="Arial" w:cs="Arial"/>
      <w:vanish/>
      <w:sz w:val="16"/>
      <w:szCs w:val="16"/>
    </w:rPr>
  </w:style>
  <w:style w:type="paragraph" w:customStyle="1" w:styleId="z-10">
    <w:name w:val="z-窗体顶端1"/>
    <w:basedOn w:val="a"/>
    <w:next w:val="a"/>
    <w:link w:val="z-Char0"/>
    <w:uiPriority w:val="99"/>
    <w:unhideWhenUsed/>
    <w:qFormat/>
    <w:pPr>
      <w:pBdr>
        <w:bottom w:val="single" w:sz="6" w:space="1" w:color="auto"/>
      </w:pBdr>
      <w:spacing w:after="0" w:line="240" w:lineRule="auto"/>
      <w:jc w:val="center"/>
    </w:pPr>
    <w:rPr>
      <w:rFonts w:ascii="Arial" w:hAnsi="Arial"/>
      <w:vanish/>
      <w:sz w:val="16"/>
      <w:szCs w:val="16"/>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Style1">
    <w:name w:val="_Style 1"/>
    <w:basedOn w:val="a"/>
    <w:uiPriority w:val="34"/>
    <w:qFormat/>
    <w:pPr>
      <w:widowControl w:val="0"/>
      <w:spacing w:after="0" w:line="240" w:lineRule="auto"/>
      <w:ind w:firstLineChars="200" w:firstLine="420"/>
      <w:jc w:val="both"/>
    </w:pPr>
    <w:rPr>
      <w:kern w:val="2"/>
      <w:sz w:val="21"/>
      <w:szCs w:val="24"/>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aff3">
    <w:name w:val="表格文字居左"/>
    <w:basedOn w:val="a"/>
    <w:next w:val="a"/>
    <w:qFormat/>
    <w:pPr>
      <w:widowControl w:val="0"/>
      <w:spacing w:after="0" w:line="240" w:lineRule="auto"/>
      <w:jc w:val="both"/>
    </w:pPr>
    <w:rPr>
      <w:rFonts w:ascii="Arial" w:hAnsi="Arial" w:cs="宋体"/>
      <w:kern w:val="2"/>
      <w:sz w:val="21"/>
      <w:szCs w:val="20"/>
    </w:rPr>
  </w:style>
  <w:style w:type="paragraph" w:customStyle="1" w:styleId="Test">
    <w:name w:val="Test"/>
    <w:basedOn w:val="a"/>
    <w:qFormat/>
    <w:pPr>
      <w:spacing w:before="60" w:after="60" w:line="280" w:lineRule="atLeast"/>
      <w:ind w:left="2160"/>
      <w:jc w:val="both"/>
    </w:pPr>
    <w:rPr>
      <w:rFonts w:eastAsia="MS Mincho"/>
      <w:sz w:val="20"/>
      <w:szCs w:val="20"/>
      <w:lang w:val="en-GB" w:eastAsia="en-US"/>
    </w:rPr>
  </w:style>
  <w:style w:type="paragraph" w:customStyle="1" w:styleId="LGTdoc1">
    <w:name w:val="LGTdoc_제목1"/>
    <w:basedOn w:val="a"/>
    <w:qFormat/>
    <w:pPr>
      <w:adjustRightInd w:val="0"/>
      <w:snapToGrid w:val="0"/>
      <w:spacing w:beforeLines="50" w:after="100" w:afterAutospacing="1" w:line="240" w:lineRule="auto"/>
      <w:jc w:val="both"/>
    </w:pPr>
    <w:rPr>
      <w:b/>
      <w:snapToGrid w:val="0"/>
      <w:sz w:val="28"/>
      <w:szCs w:val="20"/>
      <w:lang w:val="en-GB"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Batang" w:hAnsi="Arial" w:cs="Arial"/>
      <w:color w:val="0000FF"/>
      <w:kern w:val="2"/>
    </w:rPr>
  </w:style>
  <w:style w:type="paragraph" w:customStyle="1" w:styleId="CRCoverPage">
    <w:name w:val="CR Cover Page"/>
    <w:qFormat/>
    <w:pPr>
      <w:spacing w:after="120"/>
    </w:pPr>
    <w:rPr>
      <w:rFonts w:ascii="Arial" w:eastAsia="Batang" w:hAnsi="Arial"/>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paragraph" w:customStyle="1" w:styleId="tableheader">
    <w:name w:val="tableheader"/>
    <w:basedOn w:val="a"/>
    <w:qFormat/>
    <w:pPr>
      <w:snapToGrid w:val="0"/>
      <w:spacing w:before="40" w:after="40" w:line="240" w:lineRule="auto"/>
      <w:jc w:val="center"/>
    </w:pPr>
    <w:rPr>
      <w:rFonts w:cs="Calibri"/>
      <w:b/>
      <w:bCs/>
      <w:color w:val="000000"/>
      <w:sz w:val="20"/>
      <w:lang w:eastAsia="en-US"/>
    </w:rPr>
  </w:style>
  <w:style w:type="paragraph" w:customStyle="1" w:styleId="111">
    <w:name w:val="列出段落111"/>
    <w:basedOn w:val="a"/>
    <w:uiPriority w:val="34"/>
    <w:qFormat/>
    <w:pPr>
      <w:overflowPunct w:val="0"/>
      <w:autoSpaceDE w:val="0"/>
      <w:autoSpaceDN w:val="0"/>
      <w:adjustRightInd w:val="0"/>
      <w:spacing w:after="180"/>
      <w:ind w:left="720"/>
      <w:contextualSpacing/>
      <w:textAlignment w:val="baseline"/>
    </w:pPr>
    <w:rPr>
      <w:rFonts w:eastAsia="宋体"/>
      <w:szCs w:val="20"/>
      <w:lang w:eastAsia="ja-JP"/>
    </w:rPr>
  </w:style>
  <w:style w:type="paragraph" w:customStyle="1" w:styleId="12">
    <w:name w:val="修订1"/>
    <w:uiPriority w:val="99"/>
    <w:semiHidden/>
    <w:qFormat/>
    <w:rPr>
      <w:rFonts w:eastAsia="Batang"/>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sz w:val="20"/>
      <w:lang w:eastAsia="en-US"/>
    </w:rPr>
  </w:style>
  <w:style w:type="paragraph" w:customStyle="1" w:styleId="110">
    <w:name w:val="列出段落11"/>
    <w:basedOn w:val="a"/>
    <w:link w:val="ListParagraphChar"/>
    <w:uiPriority w:val="34"/>
    <w:unhideWhenUsed/>
    <w:qFormat/>
    <w:pPr>
      <w:widowControl w:val="0"/>
      <w:spacing w:after="0" w:line="240" w:lineRule="auto"/>
      <w:ind w:firstLineChars="200" w:firstLine="420"/>
      <w:jc w:val="both"/>
    </w:pPr>
    <w:rPr>
      <w:rFonts w:eastAsia="宋体"/>
      <w:kern w:val="2"/>
      <w:sz w:val="21"/>
      <w:szCs w:val="24"/>
      <w:lang w:val="zh-CN"/>
    </w:rPr>
  </w:style>
  <w:style w:type="character" w:customStyle="1" w:styleId="ListParagraphChar">
    <w:name w:val="List Paragraph Char"/>
    <w:link w:val="110"/>
    <w:uiPriority w:val="34"/>
    <w:qFormat/>
    <w:locked/>
    <w:rPr>
      <w:rFonts w:eastAsia="宋体"/>
      <w:kern w:val="2"/>
      <w:sz w:val="21"/>
      <w:szCs w:val="24"/>
      <w:lang w:val="zh-CN" w:eastAsia="zh-CN"/>
    </w:rPr>
  </w:style>
  <w:style w:type="paragraph" w:customStyle="1" w:styleId="Doc-title">
    <w:name w:val="Doc-title"/>
    <w:basedOn w:val="a"/>
    <w:next w:val="Doc-text2"/>
    <w:link w:val="Doc-titleChar"/>
    <w:qFormat/>
    <w:pPr>
      <w:spacing w:before="60" w:after="0" w:line="240" w:lineRule="auto"/>
      <w:ind w:left="1259" w:hanging="1259"/>
    </w:pPr>
    <w:rPr>
      <w:rFonts w:ascii="Arial" w:eastAsia="MS Mincho" w:hAnsi="Arial"/>
      <w:sz w:val="20"/>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ALChar">
    <w:name w:val="TAL Char"/>
    <w:link w:val="TAL"/>
    <w:qFormat/>
    <w:rPr>
      <w:rFonts w:ascii="Arial" w:hAnsi="Arial"/>
      <w:sz w:val="18"/>
      <w:szCs w:val="22"/>
    </w:rPr>
  </w:style>
  <w:style w:type="paragraph" w:customStyle="1" w:styleId="TF">
    <w:name w:val="TF"/>
    <w:basedOn w:val="TH"/>
    <w:link w:val="TFZchn"/>
    <w:qFormat/>
    <w:pPr>
      <w:keepNext w:val="0"/>
      <w:overflowPunct w:val="0"/>
      <w:autoSpaceDE w:val="0"/>
      <w:autoSpaceDN w:val="0"/>
      <w:adjustRightInd w:val="0"/>
      <w:spacing w:before="0" w:after="240"/>
      <w:textAlignment w:val="baseline"/>
    </w:pPr>
    <w:rPr>
      <w:rFonts w:eastAsia="宋体"/>
      <w:lang w:eastAsia="en-GB"/>
    </w:rPr>
  </w:style>
  <w:style w:type="character" w:customStyle="1" w:styleId="TFZchn">
    <w:name w:val="TF Zchn"/>
    <w:link w:val="TF"/>
    <w:qFormat/>
    <w:rPr>
      <w:rFonts w:ascii="Arial" w:eastAsia="宋体" w:hAnsi="Arial"/>
      <w:b/>
      <w:lang w:val="en-GB" w:eastAsia="en-GB"/>
    </w:rPr>
  </w:style>
  <w:style w:type="paragraph" w:customStyle="1" w:styleId="TAR">
    <w:name w:val="TAR"/>
    <w:basedOn w:val="TAL"/>
    <w:qFormat/>
    <w:pPr>
      <w:overflowPunct w:val="0"/>
      <w:autoSpaceDE w:val="0"/>
      <w:autoSpaceDN w:val="0"/>
      <w:adjustRightInd w:val="0"/>
      <w:spacing w:line="240" w:lineRule="auto"/>
      <w:jc w:val="right"/>
      <w:textAlignment w:val="baseline"/>
    </w:pPr>
    <w:rPr>
      <w:rFonts w:eastAsia="宋体"/>
      <w:szCs w:val="20"/>
      <w:lang w:val="en-GB" w:eastAsia="en-GB"/>
    </w:rPr>
  </w:style>
  <w:style w:type="character" w:customStyle="1" w:styleId="PLChar">
    <w:name w:val="PL Char"/>
    <w:link w:val="PL"/>
    <w:qFormat/>
    <w:rPr>
      <w:rFonts w:ascii="Courier New" w:eastAsia="Times New Roman" w:hAnsi="Courier New"/>
      <w:sz w:val="16"/>
    </w:rPr>
  </w:style>
  <w:style w:type="character" w:customStyle="1" w:styleId="TFChar">
    <w:name w:val="TF Char"/>
    <w:qFormat/>
    <w:rPr>
      <w:rFonts w:ascii="Arial" w:hAnsi="Arial"/>
      <w:b/>
      <w:lang w:val="en-GB" w:eastAsia="zh-CN"/>
    </w:rPr>
  </w:style>
  <w:style w:type="paragraph" w:customStyle="1" w:styleId="Proposal">
    <w:name w:val="Proposal"/>
    <w:basedOn w:val="a"/>
    <w:qFormat/>
    <w:pPr>
      <w:numPr>
        <w:numId w:val="2"/>
      </w:numPr>
      <w:tabs>
        <w:tab w:val="clear" w:pos="5557"/>
        <w:tab w:val="left" w:pos="1701"/>
      </w:tabs>
      <w:overflowPunct w:val="0"/>
      <w:autoSpaceDE w:val="0"/>
      <w:autoSpaceDN w:val="0"/>
      <w:adjustRightInd w:val="0"/>
      <w:spacing w:after="120" w:line="240" w:lineRule="auto"/>
      <w:ind w:left="720" w:hanging="360"/>
      <w:jc w:val="both"/>
      <w:textAlignment w:val="baseline"/>
    </w:pPr>
    <w:rPr>
      <w:rFonts w:ascii="Arial" w:eastAsia="等线" w:hAnsi="Arial"/>
      <w:b/>
      <w:bCs/>
      <w:sz w:val="20"/>
      <w:szCs w:val="20"/>
      <w:lang w:val="en-GB"/>
    </w:rPr>
  </w:style>
  <w:style w:type="paragraph" w:customStyle="1" w:styleId="Agreement">
    <w:name w:val="Agreement"/>
    <w:basedOn w:val="a"/>
    <w:next w:val="Doc-text2"/>
    <w:qFormat/>
    <w:pPr>
      <w:numPr>
        <w:numId w:val="3"/>
      </w:numPr>
      <w:spacing w:before="60" w:after="0" w:line="240" w:lineRule="auto"/>
    </w:pPr>
    <w:rPr>
      <w:rFonts w:ascii="Arial" w:eastAsia="MS Mincho" w:hAnsi="Arial"/>
      <w:b/>
      <w:sz w:val="20"/>
      <w:szCs w:val="24"/>
      <w:lang w:val="en-GB" w:eastAsia="en-GB"/>
    </w:rPr>
  </w:style>
  <w:style w:type="paragraph" w:customStyle="1" w:styleId="Observation">
    <w:name w:val="Observation"/>
    <w:basedOn w:val="Proposal"/>
    <w:link w:val="ObservationChar"/>
    <w:qFormat/>
    <w:pPr>
      <w:widowControl w:val="0"/>
      <w:numPr>
        <w:numId w:val="4"/>
      </w:numPr>
      <w:tabs>
        <w:tab w:val="clear" w:pos="5557"/>
      </w:tabs>
      <w:overflowPunct/>
      <w:autoSpaceDE/>
      <w:autoSpaceDN/>
      <w:adjustRightInd/>
      <w:ind w:left="1701" w:hanging="1701"/>
      <w:textAlignment w:val="auto"/>
    </w:pPr>
    <w:rPr>
      <w:kern w:val="2"/>
      <w:sz w:val="21"/>
      <w:szCs w:val="22"/>
      <w:lang w:val="en-US" w:eastAsia="ja-JP"/>
    </w:rPr>
  </w:style>
  <w:style w:type="character" w:customStyle="1" w:styleId="ObservationChar">
    <w:name w:val="Observation Char"/>
    <w:link w:val="Observation"/>
    <w:qFormat/>
    <w:rPr>
      <w:rFonts w:ascii="Arial" w:eastAsia="等线" w:hAnsi="Arial"/>
      <w:b/>
      <w:bCs/>
      <w:kern w:val="2"/>
      <w:sz w:val="21"/>
      <w:szCs w:val="22"/>
      <w:lang w:eastAsia="ja-JP"/>
    </w:rPr>
  </w:style>
  <w:style w:type="paragraph" w:customStyle="1" w:styleId="Reference">
    <w:name w:val="Reference"/>
    <w:basedOn w:val="ab"/>
    <w:qFormat/>
    <w:pPr>
      <w:numPr>
        <w:numId w:val="5"/>
      </w:numPr>
      <w:tabs>
        <w:tab w:val="clear" w:pos="567"/>
        <w:tab w:val="left" w:pos="360"/>
      </w:tabs>
      <w:spacing w:after="120"/>
      <w:ind w:left="0" w:firstLine="0"/>
    </w:pPr>
    <w:rPr>
      <w:rFonts w:ascii="Arial" w:eastAsia="等线" w:hAnsi="Arial"/>
      <w:color w:val="auto"/>
      <w:szCs w:val="22"/>
    </w:rPr>
  </w:style>
  <w:style w:type="paragraph" w:customStyle="1" w:styleId="NO">
    <w:name w:val="NO"/>
    <w:basedOn w:val="a"/>
    <w:link w:val="NOZchn"/>
    <w:qFormat/>
    <w:pPr>
      <w:keepLines/>
      <w:ind w:left="1135" w:hanging="851"/>
    </w:pPr>
  </w:style>
  <w:style w:type="paragraph" w:styleId="aff4">
    <w:name w:val="List Paragraph"/>
    <w:aliases w:val="- Bullets,Lista1,?? ??,?????,????,中等深浅网格 1 - 着色 21,¥¡¡¡¡ì¬º¥¹¥È¶ÎÂä,ÁÐ³ö¶ÎÂä,列表段落1,—ño’i—Ž,¥ê¥¹¥È¶ÎÂä,1st level - Bullet List Paragraph,Lettre d'introduction,Paragrafo elenco,Normal bullet 2,Bullet list,목록단락,列表段落11,列,목록 단락,リスト段落"/>
    <w:basedOn w:val="a"/>
    <w:uiPriority w:val="34"/>
    <w:qFormat/>
    <w:pPr>
      <w:ind w:firstLineChars="200" w:firstLine="420"/>
    </w:pPr>
  </w:style>
  <w:style w:type="paragraph" w:customStyle="1" w:styleId="22">
    <w:name w:val="修订2"/>
    <w:hidden/>
    <w:uiPriority w:val="99"/>
    <w:semiHidden/>
    <w:qFormat/>
    <w:rPr>
      <w:rFonts w:eastAsia="Batang"/>
      <w:sz w:val="22"/>
      <w:szCs w:val="22"/>
    </w:rPr>
  </w:style>
  <w:style w:type="character" w:customStyle="1" w:styleId="Style10">
    <w:name w:val="Style1"/>
    <w:basedOn w:val="a0"/>
    <w:uiPriority w:val="1"/>
    <w:qFormat/>
    <w:rPr>
      <w:rFonts w:ascii="Calibri" w:hAnsi="Calibri" w:cs="Calibri" w:hint="default"/>
      <w:color w:val="FF0000"/>
    </w:rPr>
  </w:style>
  <w:style w:type="paragraph" w:customStyle="1" w:styleId="B2">
    <w:name w:val="B2"/>
    <w:basedOn w:val="21"/>
    <w:link w:val="B2Char"/>
    <w:qFormat/>
  </w:style>
  <w:style w:type="paragraph" w:customStyle="1" w:styleId="B3">
    <w:name w:val="B3"/>
    <w:basedOn w:val="31"/>
    <w:qFormat/>
  </w:style>
  <w:style w:type="paragraph" w:customStyle="1" w:styleId="ListParagraph1">
    <w:name w:val="List Paragraph1"/>
    <w:basedOn w:val="a"/>
    <w:uiPriority w:val="34"/>
    <w:unhideWhenUsed/>
    <w:qFormat/>
    <w:pPr>
      <w:ind w:firstLineChars="200" w:firstLine="420"/>
    </w:pPr>
  </w:style>
  <w:style w:type="character" w:customStyle="1" w:styleId="B1Char">
    <w:name w:val="B1 Char"/>
    <w:qFormat/>
    <w:rPr>
      <w:lang w:val="en-GB" w:eastAsia="en-US"/>
    </w:rPr>
  </w:style>
  <w:style w:type="character" w:customStyle="1" w:styleId="NOZchn">
    <w:name w:val="NO Zchn"/>
    <w:link w:val="NO"/>
    <w:qFormat/>
    <w:rPr>
      <w:rFonts w:eastAsia="Batang"/>
      <w:sz w:val="22"/>
      <w:szCs w:val="22"/>
    </w:rPr>
  </w:style>
  <w:style w:type="character" w:customStyle="1" w:styleId="B1Char1">
    <w:name w:val="B1 Char1"/>
    <w:qFormat/>
  </w:style>
  <w:style w:type="character" w:customStyle="1" w:styleId="NOChar">
    <w:name w:val="NO Char"/>
    <w:qFormat/>
  </w:style>
  <w:style w:type="character" w:customStyle="1" w:styleId="B2Char">
    <w:name w:val="B2 Char"/>
    <w:link w:val="B2"/>
    <w:qFormat/>
    <w:locked/>
    <w:rPr>
      <w:rFonts w:eastAsia="Batang"/>
      <w:sz w:val="22"/>
      <w:szCs w:val="22"/>
    </w:rPr>
  </w:style>
  <w:style w:type="paragraph" w:customStyle="1" w:styleId="32">
    <w:name w:val="修订3"/>
    <w:hidden/>
    <w:uiPriority w:val="99"/>
    <w:semiHidden/>
    <w:qFormat/>
    <w:rPr>
      <w:rFonts w:eastAsia="Batang"/>
      <w:sz w:val="22"/>
      <w:szCs w:val="22"/>
    </w:rPr>
  </w:style>
  <w:style w:type="paragraph" w:customStyle="1" w:styleId="EmailDiscussion">
    <w:name w:val="EmailDiscussion"/>
    <w:basedOn w:val="a"/>
    <w:next w:val="EmailDiscussion2"/>
    <w:link w:val="EmailDiscussionChar"/>
    <w:qFormat/>
    <w:pPr>
      <w:numPr>
        <w:numId w:val="6"/>
      </w:numPr>
      <w:spacing w:before="40" w:after="0" w:line="240" w:lineRule="auto"/>
    </w:pPr>
    <w:rPr>
      <w:rFonts w:ascii="Arial" w:eastAsia="MS Mincho" w:hAnsi="Arial"/>
      <w:b/>
      <w:sz w:val="20"/>
      <w:szCs w:val="24"/>
      <w:lang w:val="en-GB" w:eastAsia="en-GB"/>
    </w:rPr>
  </w:style>
  <w:style w:type="paragraph" w:customStyle="1" w:styleId="EmailDiscussion2">
    <w:name w:val="EmailDiscussion2"/>
    <w:basedOn w:val="Doc-text2"/>
    <w:uiPriority w:val="99"/>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References">
    <w:name w:val="References"/>
    <w:basedOn w:val="a"/>
    <w:qFormat/>
    <w:pPr>
      <w:numPr>
        <w:numId w:val="7"/>
      </w:numPr>
      <w:spacing w:after="80"/>
    </w:pPr>
    <w:rPr>
      <w:sz w:val="18"/>
    </w:rPr>
  </w:style>
  <w:style w:type="paragraph" w:customStyle="1" w:styleId="Char">
    <w:name w:val="Char"/>
    <w:basedOn w:val="aff4"/>
    <w:qFormat/>
    <w:rsid w:val="003D7230"/>
    <w:pPr>
      <w:keepNext/>
      <w:keepLines/>
      <w:numPr>
        <w:numId w:val="1"/>
      </w:numPr>
      <w:pBdr>
        <w:top w:val="single" w:sz="12" w:space="1" w:color="auto"/>
      </w:pBdr>
      <w:tabs>
        <w:tab w:val="left" w:pos="1985"/>
      </w:tabs>
      <w:spacing w:before="240" w:after="180" w:line="240" w:lineRule="auto"/>
      <w:ind w:firstLineChars="0" w:firstLine="0"/>
      <w:jc w:val="both"/>
      <w:outlineLvl w:val="0"/>
    </w:pPr>
    <w:rPr>
      <w:rFonts w:ascii="Courier New" w:eastAsia="宋体" w:hAnsi="Courier New" w:cs="Times"/>
      <w:sz w:val="32"/>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589</TotalTime>
  <Pages>7</Pages>
  <Words>2435</Words>
  <Characters>13884</Characters>
  <Application>Microsoft Office Word</Application>
  <DocSecurity>0</DocSecurity>
  <Lines>115</Lines>
  <Paragraphs>32</Paragraphs>
  <ScaleCrop>false</ScaleCrop>
  <Company>ZTE</Company>
  <LinksUpToDate>false</LinksUpToDate>
  <CharactersWithSpaces>16287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dc:creator>
  <cp:lastModifiedBy>ZTE2</cp:lastModifiedBy>
  <cp:revision>21</cp:revision>
  <dcterms:created xsi:type="dcterms:W3CDTF">2023-06-03T03:19:00Z</dcterms:created>
  <dcterms:modified xsi:type="dcterms:W3CDTF">2023-06-05T20:46:00Z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2052-11.8.2.10183</vt:lpwstr>
  </property>
  <property fmtid="{D5CDD505-2E9C-101B-9397-08002B2CF9AE}" pid="3" name="ICV">
    <vt:lpwstr>1B85BE7221274D6FB6DD0D2502ED8FE1</vt:lpwstr>
  </property>
</Properties>
</file>